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E7" w:rsidRDefault="00EB61E7" w:rsidP="00EB61E7">
      <w:pPr>
        <w:jc w:val="center"/>
        <w:rPr>
          <w:rFonts w:ascii="方正小标宋简体" w:eastAsia="方正小标宋简体" w:cs="方正小标宋简体"/>
          <w:sz w:val="44"/>
          <w:szCs w:val="44"/>
        </w:rPr>
      </w:pPr>
      <w:bookmarkStart w:id="0" w:name="_GoBack"/>
      <w:bookmarkEnd w:id="0"/>
      <w:r w:rsidRPr="00260E4C">
        <w:rPr>
          <w:rFonts w:ascii="方正小标宋简体" w:eastAsia="方正小标宋简体" w:cs="方正小标宋简体" w:hint="eastAsia"/>
          <w:sz w:val="44"/>
          <w:szCs w:val="44"/>
        </w:rPr>
        <w:t>2018年</w:t>
      </w:r>
      <w:r>
        <w:rPr>
          <w:rFonts w:ascii="方正小标宋简体" w:eastAsia="方正小标宋简体" w:cs="方正小标宋简体" w:hint="eastAsia"/>
          <w:sz w:val="44"/>
          <w:szCs w:val="44"/>
        </w:rPr>
        <w:t>东莞市人才管理办公室</w:t>
      </w:r>
      <w:r w:rsidRPr="00260E4C">
        <w:rPr>
          <w:rFonts w:ascii="方正小标宋简体" w:eastAsia="方正小标宋简体" w:cs="方正小标宋简体" w:hint="eastAsia"/>
          <w:sz w:val="44"/>
          <w:szCs w:val="44"/>
        </w:rPr>
        <w:t>部门</w:t>
      </w:r>
    </w:p>
    <w:p w:rsidR="00EB61E7" w:rsidRDefault="00EB61E7" w:rsidP="00EB61E7">
      <w:pPr>
        <w:jc w:val="center"/>
        <w:rPr>
          <w:rFonts w:ascii="方正小标宋简体" w:eastAsia="方正小标宋简体" w:cs="方正小标宋简体"/>
          <w:sz w:val="44"/>
          <w:szCs w:val="44"/>
        </w:rPr>
      </w:pPr>
      <w:r w:rsidRPr="00260E4C">
        <w:rPr>
          <w:rFonts w:ascii="方正小标宋简体" w:eastAsia="方正小标宋简体" w:cs="方正小标宋简体" w:hint="eastAsia"/>
          <w:sz w:val="44"/>
          <w:szCs w:val="44"/>
        </w:rPr>
        <w:t>预算公开补充说明</w:t>
      </w:r>
    </w:p>
    <w:p w:rsidR="00EB61E7" w:rsidRDefault="00EB61E7" w:rsidP="00EB61E7">
      <w:pPr>
        <w:jc w:val="center"/>
        <w:rPr>
          <w:rFonts w:ascii="方正小标宋简体" w:eastAsia="方正小标宋简体" w:cs="方正小标宋简体"/>
          <w:sz w:val="44"/>
          <w:szCs w:val="44"/>
        </w:rPr>
      </w:pPr>
    </w:p>
    <w:p w:rsidR="00EB61E7" w:rsidRDefault="00EB61E7" w:rsidP="00EB61E7">
      <w:pPr>
        <w:ind w:left="640"/>
        <w:rPr>
          <w:rFonts w:ascii="仿宋_GB2312" w:eastAsia="仿宋_GB2312"/>
          <w:sz w:val="32"/>
          <w:szCs w:val="32"/>
        </w:rPr>
      </w:pPr>
      <w:r w:rsidRPr="00260E4C">
        <w:rPr>
          <w:rFonts w:ascii="黑体" w:eastAsia="黑体" w:cs="黑体" w:hint="eastAsia"/>
          <w:sz w:val="32"/>
          <w:szCs w:val="32"/>
        </w:rPr>
        <w:t>一、</w:t>
      </w:r>
      <w:r>
        <w:rPr>
          <w:rFonts w:ascii="黑体" w:eastAsia="黑体" w:cs="黑体" w:hint="eastAsia"/>
          <w:sz w:val="32"/>
          <w:szCs w:val="32"/>
        </w:rPr>
        <w:t>部门预算收支增减变化情况说明</w:t>
      </w:r>
    </w:p>
    <w:p w:rsidR="00EB61E7" w:rsidRPr="005F62EB" w:rsidRDefault="00EB61E7" w:rsidP="00EB61E7">
      <w:pPr>
        <w:spacing w:line="288" w:lineRule="auto"/>
        <w:ind w:firstLineChars="200" w:firstLine="643"/>
        <w:rPr>
          <w:rFonts w:ascii="楷体_GB2312" w:eastAsia="楷体_GB2312" w:hAnsi="楷体_GB2312" w:cs="楷体_GB2312"/>
          <w:sz w:val="32"/>
          <w:szCs w:val="32"/>
        </w:rPr>
      </w:pPr>
      <w:r w:rsidRPr="005F62EB">
        <w:rPr>
          <w:rFonts w:ascii="楷体_GB2312" w:eastAsia="楷体_GB2312" w:hAnsi="楷体_GB2312" w:cs="楷体_GB2312" w:hint="eastAsia"/>
          <w:b/>
          <w:sz w:val="32"/>
          <w:szCs w:val="32"/>
        </w:rPr>
        <w:t>（一）收</w:t>
      </w:r>
      <w:r>
        <w:rPr>
          <w:rFonts w:ascii="楷体_GB2312" w:eastAsia="楷体_GB2312" w:hAnsi="楷体_GB2312" w:cs="楷体_GB2312" w:hint="eastAsia"/>
          <w:b/>
          <w:sz w:val="32"/>
          <w:szCs w:val="32"/>
        </w:rPr>
        <w:t>支</w:t>
      </w:r>
      <w:r w:rsidRPr="005F62EB">
        <w:rPr>
          <w:rFonts w:ascii="楷体_GB2312" w:eastAsia="楷体_GB2312" w:hAnsi="楷体_GB2312" w:cs="楷体_GB2312" w:hint="eastAsia"/>
          <w:b/>
          <w:sz w:val="32"/>
          <w:szCs w:val="32"/>
        </w:rPr>
        <w:t>总体情况</w:t>
      </w:r>
      <w:r>
        <w:rPr>
          <w:rFonts w:ascii="楷体_GB2312" w:eastAsia="楷体_GB2312" w:hAnsi="楷体_GB2312" w:cs="楷体_GB2312" w:hint="eastAsia"/>
          <w:b/>
          <w:sz w:val="32"/>
          <w:szCs w:val="32"/>
        </w:rPr>
        <w:t>。</w:t>
      </w:r>
    </w:p>
    <w:p w:rsidR="00EB61E7" w:rsidRPr="005F62EB" w:rsidRDefault="00EB61E7" w:rsidP="00EB61E7">
      <w:pPr>
        <w:ind w:firstLineChars="200" w:firstLine="640"/>
        <w:rPr>
          <w:rFonts w:ascii="仿宋_GB2312" w:eastAsia="仿宋_GB2312"/>
          <w:b/>
          <w:bCs/>
          <w:sz w:val="32"/>
          <w:szCs w:val="32"/>
        </w:rPr>
      </w:pPr>
      <w:r w:rsidRPr="005F62EB">
        <w:rPr>
          <w:rFonts w:ascii="仿宋_GB2312" w:eastAsia="仿宋_GB2312" w:hint="eastAsia"/>
          <w:sz w:val="32"/>
          <w:szCs w:val="32"/>
        </w:rPr>
        <w:t>按照综合预算的原则，</w:t>
      </w:r>
      <w:r>
        <w:rPr>
          <w:rFonts w:ascii="仿宋_GB2312" w:eastAsia="仿宋_GB2312" w:hint="eastAsia"/>
          <w:sz w:val="32"/>
          <w:szCs w:val="32"/>
        </w:rPr>
        <w:t>东莞市人才管理办公室所有收入和支出均纳入部门预算管理。2018</w:t>
      </w:r>
      <w:r w:rsidRPr="005F62EB">
        <w:rPr>
          <w:rFonts w:ascii="仿宋_GB2312" w:eastAsia="仿宋_GB2312" w:hint="eastAsia"/>
          <w:sz w:val="32"/>
          <w:szCs w:val="32"/>
        </w:rPr>
        <w:t>年</w:t>
      </w:r>
      <w:r>
        <w:rPr>
          <w:rFonts w:ascii="仿宋_GB2312" w:eastAsia="仿宋_GB2312" w:hint="eastAsia"/>
          <w:sz w:val="32"/>
          <w:szCs w:val="32"/>
        </w:rPr>
        <w:t>预算收支总计2546.59</w:t>
      </w:r>
      <w:r w:rsidRPr="005F62EB">
        <w:rPr>
          <w:rFonts w:ascii="仿宋_GB2312" w:eastAsia="仿宋_GB2312" w:hint="eastAsia"/>
          <w:sz w:val="32"/>
          <w:szCs w:val="32"/>
        </w:rPr>
        <w:t>万元</w:t>
      </w:r>
      <w:r>
        <w:rPr>
          <w:rFonts w:ascii="仿宋_GB2312" w:eastAsia="仿宋_GB2312" w:hint="eastAsia"/>
          <w:sz w:val="32"/>
          <w:szCs w:val="32"/>
        </w:rPr>
        <w:t>，较上年增加234.62万元，增长10.15%，主要原因是在编人员和聘用人员行政运行经费和住房保障经费增加、新增办公用房的租用面积变化以及按合同约定上调租赁费造成租金增加、新增档案库房安装专用的消防安全设备费用、新增办公场地整改装修费用、新增多功能一体机等办公设备费用和</w:t>
      </w:r>
      <w:r w:rsidR="00E23608">
        <w:rPr>
          <w:rFonts w:ascii="仿宋_GB2312" w:eastAsia="仿宋_GB2312" w:hint="eastAsia"/>
          <w:sz w:val="32"/>
          <w:szCs w:val="32"/>
        </w:rPr>
        <w:t>其他档案事务专项派遣人数、薪资水平增加</w:t>
      </w:r>
      <w:r>
        <w:rPr>
          <w:rFonts w:ascii="仿宋_GB2312" w:eastAsia="仿宋_GB2312" w:hint="eastAsia"/>
          <w:sz w:val="32"/>
          <w:szCs w:val="32"/>
        </w:rPr>
        <w:t>。</w:t>
      </w:r>
    </w:p>
    <w:p w:rsidR="00EB61E7" w:rsidRPr="005F62EB" w:rsidRDefault="00EB61E7" w:rsidP="00EB61E7">
      <w:pPr>
        <w:numPr>
          <w:ilvl w:val="0"/>
          <w:numId w:val="1"/>
        </w:numPr>
        <w:ind w:firstLineChars="200" w:firstLine="643"/>
        <w:rPr>
          <w:rFonts w:ascii="楷体_GB2312" w:eastAsia="楷体_GB2312" w:hAnsi="楷体_GB2312" w:cs="楷体_GB2312"/>
          <w:b/>
          <w:bCs/>
          <w:sz w:val="32"/>
          <w:szCs w:val="32"/>
        </w:rPr>
      </w:pPr>
      <w:r w:rsidRPr="005F62EB">
        <w:rPr>
          <w:rFonts w:ascii="楷体_GB2312" w:eastAsia="楷体_GB2312" w:hAnsi="楷体_GB2312" w:cs="楷体_GB2312" w:hint="eastAsia"/>
          <w:b/>
          <w:bCs/>
          <w:sz w:val="32"/>
          <w:szCs w:val="32"/>
        </w:rPr>
        <w:t>财政拨款情况。</w:t>
      </w:r>
    </w:p>
    <w:p w:rsidR="00EB61E7" w:rsidRDefault="00EB61E7" w:rsidP="00EB61E7">
      <w:pPr>
        <w:ind w:firstLineChars="200" w:firstLine="640"/>
        <w:rPr>
          <w:rFonts w:ascii="仿宋_GB2312" w:eastAsia="仿宋_GB2312"/>
          <w:sz w:val="32"/>
          <w:szCs w:val="32"/>
        </w:rPr>
      </w:pPr>
      <w:r>
        <w:rPr>
          <w:rFonts w:ascii="仿宋_GB2312" w:eastAsia="仿宋_GB2312" w:hint="eastAsia"/>
          <w:sz w:val="32"/>
          <w:szCs w:val="32"/>
        </w:rPr>
        <w:t>东莞市人才管理办公室2018</w:t>
      </w:r>
      <w:r w:rsidRPr="005F62EB">
        <w:rPr>
          <w:rFonts w:ascii="仿宋_GB2312" w:eastAsia="仿宋_GB2312" w:hint="eastAsia"/>
          <w:sz w:val="32"/>
          <w:szCs w:val="32"/>
        </w:rPr>
        <w:t>年度财政拨款收</w:t>
      </w:r>
      <w:r w:rsidRPr="0026325F">
        <w:rPr>
          <w:rFonts w:ascii="仿宋_GB2312" w:eastAsia="仿宋_GB2312" w:hint="eastAsia"/>
          <w:sz w:val="32"/>
          <w:szCs w:val="32"/>
        </w:rPr>
        <w:t>支</w:t>
      </w:r>
      <w:r w:rsidRPr="005F62EB">
        <w:rPr>
          <w:rFonts w:ascii="仿宋_GB2312" w:eastAsia="仿宋_GB2312" w:hint="eastAsia"/>
          <w:sz w:val="32"/>
          <w:szCs w:val="32"/>
        </w:rPr>
        <w:t>预算总计</w:t>
      </w:r>
      <w:r>
        <w:rPr>
          <w:rFonts w:ascii="仿宋_GB2312" w:eastAsia="仿宋_GB2312" w:hint="eastAsia"/>
          <w:sz w:val="32"/>
          <w:szCs w:val="32"/>
        </w:rPr>
        <w:t>2546.59</w:t>
      </w:r>
      <w:r w:rsidRPr="005F62EB">
        <w:rPr>
          <w:rFonts w:ascii="仿宋_GB2312" w:eastAsia="仿宋_GB2312" w:hint="eastAsia"/>
          <w:sz w:val="32"/>
          <w:szCs w:val="32"/>
        </w:rPr>
        <w:t>万元，</w:t>
      </w:r>
      <w:r>
        <w:rPr>
          <w:rFonts w:ascii="仿宋_GB2312" w:eastAsia="仿宋_GB2312" w:hint="eastAsia"/>
          <w:sz w:val="32"/>
          <w:szCs w:val="32"/>
        </w:rPr>
        <w:t>较上年增加234.62万元，增长10.15%，主要原因是2018年在编人员和聘用人员行政运行经费和住房保障经费增加、新增办公用房的租用面积变化以及按合同约定上调租赁费造成租金增加、新增档案库房安装专用的消防安全设备费用、新增办公场地整改装修</w:t>
      </w:r>
      <w:r>
        <w:rPr>
          <w:rFonts w:ascii="仿宋_GB2312" w:eastAsia="仿宋_GB2312" w:hint="eastAsia"/>
          <w:sz w:val="32"/>
          <w:szCs w:val="32"/>
        </w:rPr>
        <w:lastRenderedPageBreak/>
        <w:t>费用、新增多功能一体机等办公设备费用和其他档案事务专项</w:t>
      </w:r>
      <w:r w:rsidR="00E23608">
        <w:rPr>
          <w:rFonts w:ascii="仿宋_GB2312" w:eastAsia="仿宋_GB2312" w:hint="eastAsia"/>
          <w:sz w:val="32"/>
          <w:szCs w:val="32"/>
        </w:rPr>
        <w:t>派遣人数、薪资水平</w:t>
      </w:r>
      <w:r>
        <w:rPr>
          <w:rFonts w:ascii="仿宋_GB2312" w:eastAsia="仿宋_GB2312" w:hint="eastAsia"/>
          <w:sz w:val="32"/>
          <w:szCs w:val="32"/>
        </w:rPr>
        <w:t>增加。</w:t>
      </w:r>
      <w:r w:rsidRPr="0026325F">
        <w:rPr>
          <w:rFonts w:ascii="仿宋_GB2312" w:eastAsia="仿宋_GB2312" w:hint="eastAsia"/>
          <w:sz w:val="32"/>
          <w:szCs w:val="32"/>
        </w:rPr>
        <w:t>具体情况如下：</w:t>
      </w:r>
    </w:p>
    <w:p w:rsidR="00EB61E7" w:rsidRDefault="00EB61E7" w:rsidP="00EB61E7">
      <w:pPr>
        <w:ind w:firstLineChars="200" w:firstLine="640"/>
        <w:rPr>
          <w:rFonts w:ascii="仿宋_GB2312" w:eastAsia="仿宋_GB2312"/>
          <w:sz w:val="32"/>
          <w:szCs w:val="32"/>
        </w:rPr>
      </w:pPr>
      <w:r>
        <w:rPr>
          <w:rFonts w:ascii="仿宋_GB2312" w:eastAsia="仿宋_GB2312" w:hint="eastAsia"/>
          <w:sz w:val="32"/>
          <w:szCs w:val="32"/>
        </w:rPr>
        <w:t>1.财政拨款收入预算总计2546.59万元。其中，一般公共预算</w:t>
      </w:r>
      <w:r>
        <w:rPr>
          <w:rFonts w:ascii="仿宋_GB2312" w:eastAsia="仿宋_GB2312" w:hAnsi="宋体" w:hint="eastAsia"/>
          <w:sz w:val="32"/>
          <w:szCs w:val="32"/>
        </w:rPr>
        <w:t>财政拨款收入预算2546.59万元，政府性基金预算财政拨款收入预算0万元，国有资本经营预算财政拨款收入预算0万元</w:t>
      </w:r>
      <w:r>
        <w:rPr>
          <w:rFonts w:ascii="仿宋_GB2312" w:eastAsia="仿宋_GB2312" w:hint="eastAsia"/>
          <w:sz w:val="32"/>
          <w:szCs w:val="32"/>
        </w:rPr>
        <w:t>。</w:t>
      </w:r>
    </w:p>
    <w:p w:rsidR="00EB61E7" w:rsidRDefault="00EB61E7" w:rsidP="00EB61E7">
      <w:pPr>
        <w:ind w:firstLineChars="200" w:firstLine="640"/>
        <w:rPr>
          <w:rFonts w:ascii="仿宋_GB2312" w:eastAsia="仿宋_GB2312"/>
          <w:sz w:val="32"/>
          <w:szCs w:val="32"/>
        </w:rPr>
      </w:pPr>
      <w:r>
        <w:rPr>
          <w:rFonts w:ascii="仿宋_GB2312" w:eastAsia="仿宋_GB2312" w:hint="eastAsia"/>
          <w:sz w:val="32"/>
          <w:szCs w:val="32"/>
        </w:rPr>
        <w:t>2.财政拨款支出预算总计2546.59万元。分功能科目看：</w:t>
      </w:r>
    </w:p>
    <w:p w:rsidR="00EB61E7" w:rsidRDefault="00EB61E7" w:rsidP="00EB61E7">
      <w:pPr>
        <w:ind w:firstLineChars="200" w:firstLine="640"/>
        <w:rPr>
          <w:rFonts w:ascii="仿宋_GB2312" w:eastAsia="仿宋_GB2312"/>
          <w:sz w:val="32"/>
          <w:szCs w:val="32"/>
        </w:rPr>
      </w:pPr>
      <w:r>
        <w:rPr>
          <w:rFonts w:ascii="仿宋_GB2312" w:eastAsia="仿宋_GB2312" w:hint="eastAsia"/>
          <w:sz w:val="32"/>
          <w:szCs w:val="32"/>
        </w:rPr>
        <w:t>一般公共服务（类）</w:t>
      </w:r>
      <w:r w:rsidR="00AC2452">
        <w:rPr>
          <w:rFonts w:ascii="仿宋_GB2312" w:eastAsia="仿宋_GB2312" w:hint="eastAsia"/>
          <w:sz w:val="32"/>
          <w:szCs w:val="32"/>
        </w:rPr>
        <w:t>人力资源事务</w:t>
      </w:r>
      <w:r>
        <w:rPr>
          <w:rFonts w:ascii="仿宋_GB2312" w:eastAsia="仿宋_GB2312" w:hint="eastAsia"/>
          <w:sz w:val="32"/>
          <w:szCs w:val="32"/>
        </w:rPr>
        <w:t>（款）行政运行（项）支出678.04万元，较上年增加72.61万元，增长11.99%，主要原因是在编人员和聘用人员工资福利调整导致行政运行费用增加。</w:t>
      </w:r>
    </w:p>
    <w:p w:rsidR="00EB61E7" w:rsidRDefault="00EB61E7" w:rsidP="00EB61E7">
      <w:pPr>
        <w:ind w:firstLineChars="200" w:firstLine="640"/>
        <w:rPr>
          <w:rFonts w:ascii="楷体_GB2312" w:eastAsia="楷体_GB2312" w:hAnsi="楷体_GB2312" w:cs="楷体_GB2312"/>
          <w:sz w:val="32"/>
          <w:szCs w:val="32"/>
        </w:rPr>
      </w:pPr>
      <w:r>
        <w:rPr>
          <w:rFonts w:ascii="仿宋_GB2312" w:eastAsia="仿宋_GB2312" w:hint="eastAsia"/>
          <w:sz w:val="32"/>
          <w:szCs w:val="32"/>
        </w:rPr>
        <w:t>一般公共服务（类）</w:t>
      </w:r>
      <w:r w:rsidR="00AC2452">
        <w:rPr>
          <w:rFonts w:ascii="仿宋_GB2312" w:eastAsia="仿宋_GB2312" w:hint="eastAsia"/>
          <w:sz w:val="32"/>
          <w:szCs w:val="32"/>
        </w:rPr>
        <w:t>人力资源事务</w:t>
      </w:r>
      <w:r>
        <w:rPr>
          <w:rFonts w:ascii="仿宋_GB2312" w:eastAsia="仿宋_GB2312" w:hint="eastAsia"/>
          <w:sz w:val="32"/>
          <w:szCs w:val="32"/>
        </w:rPr>
        <w:t>（款）一般行政管理事务（项）支出195.57万元，较上年增加99.22万元，增长102.98%，主要原因是增加办公用房的租用面积以及按合同约定上调租赁费造成租金增加、新增档案库房安装专用的消防安全设备费用、新增多功能一体机等办公设备费用和新增办公场地整改转修费用</w:t>
      </w:r>
      <w:r>
        <w:rPr>
          <w:rFonts w:ascii="楷体_GB2312" w:eastAsia="楷体_GB2312" w:hAnsi="楷体_GB2312" w:cs="楷体_GB2312" w:hint="eastAsia"/>
          <w:sz w:val="32"/>
          <w:szCs w:val="32"/>
        </w:rPr>
        <w:t>。</w:t>
      </w:r>
    </w:p>
    <w:p w:rsidR="00EB61E7" w:rsidRDefault="00EB61E7" w:rsidP="00EB61E7">
      <w:pPr>
        <w:ind w:firstLineChars="200" w:firstLine="640"/>
        <w:rPr>
          <w:rFonts w:ascii="仿宋_GB2312" w:eastAsia="仿宋_GB2312" w:hAnsi="Times New Roman"/>
          <w:sz w:val="32"/>
          <w:szCs w:val="32"/>
        </w:rPr>
      </w:pPr>
      <w:r>
        <w:rPr>
          <w:rFonts w:ascii="仿宋_GB2312" w:eastAsia="仿宋_GB2312" w:hint="eastAsia"/>
          <w:sz w:val="32"/>
          <w:szCs w:val="32"/>
        </w:rPr>
        <w:t>一般公共服务（类）</w:t>
      </w:r>
      <w:r w:rsidR="00AC2452">
        <w:rPr>
          <w:rFonts w:ascii="仿宋_GB2312" w:eastAsia="仿宋_GB2312" w:hint="eastAsia"/>
          <w:sz w:val="32"/>
          <w:szCs w:val="32"/>
        </w:rPr>
        <w:t>人力资源事务</w:t>
      </w:r>
      <w:r>
        <w:rPr>
          <w:rFonts w:ascii="仿宋_GB2312" w:eastAsia="仿宋_GB2312" w:hint="eastAsia"/>
          <w:sz w:val="32"/>
          <w:szCs w:val="32"/>
        </w:rPr>
        <w:t>（款）事业运行（项）支出</w:t>
      </w:r>
      <w:r w:rsidRPr="00B0678D">
        <w:rPr>
          <w:rFonts w:ascii="仿宋_GB2312" w:eastAsia="仿宋_GB2312" w:hAnsi="Times New Roman" w:hint="eastAsia"/>
          <w:sz w:val="32"/>
          <w:szCs w:val="32"/>
        </w:rPr>
        <w:t>9</w:t>
      </w:r>
      <w:r>
        <w:rPr>
          <w:rFonts w:ascii="仿宋_GB2312" w:eastAsia="仿宋_GB2312" w:hAnsi="Times New Roman" w:hint="eastAsia"/>
          <w:sz w:val="32"/>
          <w:szCs w:val="32"/>
        </w:rPr>
        <w:t>00</w:t>
      </w:r>
      <w:r w:rsidRPr="00B0678D">
        <w:rPr>
          <w:rFonts w:ascii="仿宋_GB2312" w:eastAsia="仿宋_GB2312" w:hAnsi="Times New Roman" w:hint="eastAsia"/>
          <w:sz w:val="32"/>
          <w:szCs w:val="32"/>
        </w:rPr>
        <w:t>万元，</w:t>
      </w:r>
      <w:r w:rsidR="00C80492">
        <w:rPr>
          <w:rFonts w:ascii="仿宋_GB2312" w:eastAsia="仿宋_GB2312" w:hAnsi="Times New Roman" w:hint="eastAsia"/>
          <w:sz w:val="32"/>
          <w:szCs w:val="32"/>
        </w:rPr>
        <w:t>较上年</w:t>
      </w:r>
      <w:r w:rsidRPr="00B0678D">
        <w:rPr>
          <w:rFonts w:ascii="仿宋_GB2312" w:eastAsia="仿宋_GB2312" w:hAnsi="Times New Roman" w:hint="eastAsia"/>
          <w:sz w:val="32"/>
          <w:szCs w:val="32"/>
        </w:rPr>
        <w:t>减少</w:t>
      </w:r>
      <w:r>
        <w:rPr>
          <w:rFonts w:ascii="仿宋_GB2312" w:eastAsia="仿宋_GB2312" w:hAnsi="Times New Roman" w:hint="eastAsia"/>
          <w:sz w:val="32"/>
          <w:szCs w:val="32"/>
        </w:rPr>
        <w:t>29.56</w:t>
      </w:r>
      <w:r w:rsidRPr="00B0678D">
        <w:rPr>
          <w:rFonts w:ascii="仿宋_GB2312" w:eastAsia="仿宋_GB2312" w:hAnsi="Times New Roman" w:hint="eastAsia"/>
          <w:sz w:val="32"/>
          <w:szCs w:val="32"/>
        </w:rPr>
        <w:t>万元，减少</w:t>
      </w:r>
      <w:r>
        <w:rPr>
          <w:rFonts w:ascii="仿宋_GB2312" w:eastAsia="仿宋_GB2312" w:hAnsi="Times New Roman" w:hint="eastAsia"/>
          <w:sz w:val="32"/>
          <w:szCs w:val="32"/>
        </w:rPr>
        <w:t>3.18</w:t>
      </w:r>
      <w:r w:rsidRPr="00B0678D">
        <w:rPr>
          <w:rFonts w:ascii="仿宋_GB2312" w:eastAsia="仿宋_GB2312" w:hAnsi="Times New Roman" w:hint="eastAsia"/>
          <w:sz w:val="32"/>
          <w:szCs w:val="32"/>
        </w:rPr>
        <w:t>%</w:t>
      </w:r>
      <w:r>
        <w:rPr>
          <w:rFonts w:ascii="仿宋_GB2312" w:eastAsia="仿宋_GB2312" w:hAnsi="Times New Roman" w:hint="eastAsia"/>
          <w:sz w:val="32"/>
          <w:szCs w:val="32"/>
        </w:rPr>
        <w:t>，主要</w:t>
      </w:r>
      <w:r>
        <w:rPr>
          <w:rFonts w:ascii="仿宋_GB2312" w:eastAsia="仿宋_GB2312" w:hAnsi="Times New Roman" w:hint="eastAsia"/>
          <w:sz w:val="32"/>
          <w:szCs w:val="32"/>
        </w:rPr>
        <w:lastRenderedPageBreak/>
        <w:t>原因是</w:t>
      </w:r>
      <w:r w:rsidR="000B48C7">
        <w:rPr>
          <w:rFonts w:ascii="仿宋_GB2312" w:eastAsia="仿宋_GB2312" w:hAnsi="Times New Roman" w:hint="eastAsia"/>
          <w:sz w:val="32"/>
          <w:szCs w:val="32"/>
        </w:rPr>
        <w:t>根据</w:t>
      </w:r>
      <w:r>
        <w:rPr>
          <w:rFonts w:ascii="仿宋_GB2312" w:eastAsia="仿宋_GB2312" w:hAnsi="Times New Roman" w:hint="eastAsia"/>
          <w:sz w:val="32"/>
          <w:szCs w:val="32"/>
        </w:rPr>
        <w:t>促进高校毕业生就业补贴</w:t>
      </w:r>
      <w:r w:rsidR="000B48C7">
        <w:rPr>
          <w:rFonts w:ascii="仿宋_GB2312" w:eastAsia="仿宋_GB2312" w:hAnsi="Times New Roman" w:hint="eastAsia"/>
          <w:sz w:val="32"/>
          <w:szCs w:val="32"/>
        </w:rPr>
        <w:t>发放的情况</w:t>
      </w:r>
      <w:r>
        <w:rPr>
          <w:rFonts w:ascii="仿宋_GB2312" w:eastAsia="仿宋_GB2312" w:hAnsi="Times New Roman" w:hint="eastAsia"/>
          <w:sz w:val="32"/>
          <w:szCs w:val="32"/>
        </w:rPr>
        <w:t>，下调该项目的预算数。</w:t>
      </w:r>
    </w:p>
    <w:p w:rsidR="00EB61E7" w:rsidRPr="00B0678D" w:rsidRDefault="00EB61E7" w:rsidP="00EB61E7">
      <w:pPr>
        <w:ind w:firstLineChars="200" w:firstLine="640"/>
        <w:rPr>
          <w:rFonts w:ascii="仿宋_GB2312" w:eastAsia="仿宋_GB2312" w:hAnsi="Times New Roman"/>
          <w:sz w:val="32"/>
          <w:szCs w:val="32"/>
        </w:rPr>
      </w:pPr>
      <w:r>
        <w:rPr>
          <w:rFonts w:ascii="仿宋_GB2312" w:eastAsia="仿宋_GB2312" w:hint="eastAsia"/>
          <w:sz w:val="32"/>
          <w:szCs w:val="32"/>
        </w:rPr>
        <w:t>一般公共服务（类）</w:t>
      </w:r>
      <w:r w:rsidR="00AC2452">
        <w:rPr>
          <w:rFonts w:ascii="仿宋_GB2312" w:eastAsia="仿宋_GB2312" w:hint="eastAsia"/>
          <w:sz w:val="32"/>
          <w:szCs w:val="32"/>
        </w:rPr>
        <w:t>人力资源事务</w:t>
      </w:r>
      <w:r>
        <w:rPr>
          <w:rFonts w:ascii="仿宋_GB2312" w:eastAsia="仿宋_GB2312" w:hint="eastAsia"/>
          <w:sz w:val="32"/>
          <w:szCs w:val="32"/>
        </w:rPr>
        <w:t>（款）其他人力资源事务（项）支出</w:t>
      </w:r>
      <w:r>
        <w:rPr>
          <w:rFonts w:ascii="仿宋_GB2312" w:eastAsia="仿宋_GB2312" w:hAnsi="Times New Roman" w:hint="eastAsia"/>
          <w:sz w:val="32"/>
          <w:szCs w:val="32"/>
        </w:rPr>
        <w:t>512.90</w:t>
      </w:r>
      <w:r w:rsidRPr="00B0678D">
        <w:rPr>
          <w:rFonts w:ascii="仿宋_GB2312" w:eastAsia="仿宋_GB2312" w:hAnsi="Times New Roman" w:hint="eastAsia"/>
          <w:sz w:val="32"/>
          <w:szCs w:val="32"/>
        </w:rPr>
        <w:t>万元，</w:t>
      </w:r>
      <w:r>
        <w:rPr>
          <w:rFonts w:ascii="仿宋_GB2312" w:eastAsia="仿宋_GB2312" w:hAnsi="Times New Roman" w:hint="eastAsia"/>
          <w:sz w:val="32"/>
          <w:szCs w:val="32"/>
        </w:rPr>
        <w:t>较上年持平，无增减变化</w:t>
      </w:r>
      <w:r w:rsidRPr="00B0678D">
        <w:rPr>
          <w:rFonts w:ascii="仿宋_GB2312" w:eastAsia="仿宋_GB2312" w:hAnsi="Times New Roman" w:hint="eastAsia"/>
          <w:sz w:val="32"/>
          <w:szCs w:val="32"/>
        </w:rPr>
        <w:t>。</w:t>
      </w:r>
    </w:p>
    <w:p w:rsidR="00EB61E7" w:rsidRPr="00B0678D" w:rsidRDefault="00EB61E7" w:rsidP="00EB61E7">
      <w:pPr>
        <w:ind w:firstLineChars="200" w:firstLine="640"/>
        <w:rPr>
          <w:rFonts w:ascii="仿宋_GB2312" w:eastAsia="仿宋_GB2312" w:hAnsi="Times New Roman"/>
          <w:sz w:val="32"/>
          <w:szCs w:val="32"/>
        </w:rPr>
      </w:pPr>
      <w:r>
        <w:rPr>
          <w:rFonts w:ascii="仿宋_GB2312" w:eastAsia="仿宋_GB2312" w:hint="eastAsia"/>
          <w:sz w:val="32"/>
          <w:szCs w:val="32"/>
        </w:rPr>
        <w:t>一般公共服务（类）档案事务（款）其他档案事务（项）支出</w:t>
      </w:r>
      <w:r>
        <w:rPr>
          <w:rFonts w:ascii="仿宋_GB2312" w:eastAsia="仿宋_GB2312" w:hAnsi="Times New Roman" w:hint="eastAsia"/>
          <w:sz w:val="32"/>
          <w:szCs w:val="32"/>
        </w:rPr>
        <w:t>201.65</w:t>
      </w:r>
      <w:r w:rsidRPr="00B0678D">
        <w:rPr>
          <w:rFonts w:ascii="仿宋_GB2312" w:eastAsia="仿宋_GB2312" w:hAnsi="Times New Roman" w:hint="eastAsia"/>
          <w:sz w:val="32"/>
          <w:szCs w:val="32"/>
        </w:rPr>
        <w:t>万元，</w:t>
      </w:r>
      <w:r w:rsidR="00C705F2">
        <w:rPr>
          <w:rFonts w:ascii="仿宋_GB2312" w:eastAsia="仿宋_GB2312" w:hAnsi="Times New Roman" w:hint="eastAsia"/>
          <w:sz w:val="32"/>
          <w:szCs w:val="32"/>
        </w:rPr>
        <w:t>较上年</w:t>
      </w:r>
      <w:r w:rsidRPr="00B0678D">
        <w:rPr>
          <w:rFonts w:ascii="仿宋_GB2312" w:eastAsia="仿宋_GB2312" w:hAnsi="Times New Roman" w:hint="eastAsia"/>
          <w:sz w:val="32"/>
          <w:szCs w:val="32"/>
        </w:rPr>
        <w:t>增加</w:t>
      </w:r>
      <w:r>
        <w:rPr>
          <w:rFonts w:ascii="仿宋_GB2312" w:eastAsia="仿宋_GB2312" w:hAnsi="Times New Roman" w:hint="eastAsia"/>
          <w:sz w:val="32"/>
          <w:szCs w:val="32"/>
        </w:rPr>
        <w:t>71.90</w:t>
      </w:r>
      <w:r w:rsidRPr="00B0678D">
        <w:rPr>
          <w:rFonts w:ascii="仿宋_GB2312" w:eastAsia="仿宋_GB2312" w:hAnsi="Times New Roman" w:hint="eastAsia"/>
          <w:sz w:val="32"/>
          <w:szCs w:val="32"/>
        </w:rPr>
        <w:t>万元，增加</w:t>
      </w:r>
      <w:r>
        <w:rPr>
          <w:rFonts w:ascii="仿宋_GB2312" w:eastAsia="仿宋_GB2312" w:hAnsi="Times New Roman" w:hint="eastAsia"/>
          <w:sz w:val="32"/>
          <w:szCs w:val="32"/>
        </w:rPr>
        <w:t>55.41</w:t>
      </w:r>
      <w:r w:rsidRPr="00B0678D">
        <w:rPr>
          <w:rFonts w:ascii="仿宋_GB2312" w:eastAsia="仿宋_GB2312" w:hAnsi="Times New Roman" w:hint="eastAsia"/>
          <w:sz w:val="32"/>
          <w:szCs w:val="32"/>
        </w:rPr>
        <w:t>%</w:t>
      </w:r>
      <w:r>
        <w:rPr>
          <w:rFonts w:ascii="仿宋_GB2312" w:eastAsia="仿宋_GB2312" w:hAnsi="Times New Roman" w:hint="eastAsia"/>
          <w:sz w:val="32"/>
          <w:szCs w:val="32"/>
        </w:rPr>
        <w:t>，主要原因是</w:t>
      </w:r>
      <w:r w:rsidR="005C1551">
        <w:rPr>
          <w:rFonts w:ascii="仿宋_GB2312" w:eastAsia="仿宋_GB2312" w:hint="eastAsia"/>
          <w:sz w:val="32"/>
          <w:szCs w:val="32"/>
        </w:rPr>
        <w:t>档案管理相关工作政府购买服务专项派遣人数、薪资水平增加</w:t>
      </w:r>
      <w:r>
        <w:rPr>
          <w:rFonts w:ascii="仿宋_GB2312" w:eastAsia="仿宋_GB2312" w:hint="eastAsia"/>
          <w:sz w:val="32"/>
          <w:szCs w:val="32"/>
        </w:rPr>
        <w:t>。</w:t>
      </w:r>
    </w:p>
    <w:p w:rsidR="00EB61E7" w:rsidRPr="00B0678D" w:rsidRDefault="00EB61E7" w:rsidP="00EB61E7">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住房保障支出（类）住房改革支出（款）</w:t>
      </w:r>
      <w:r w:rsidRPr="00B0678D">
        <w:rPr>
          <w:rFonts w:ascii="仿宋_GB2312" w:eastAsia="仿宋_GB2312" w:hAnsi="Times New Roman" w:hint="eastAsia"/>
          <w:sz w:val="32"/>
          <w:szCs w:val="32"/>
        </w:rPr>
        <w:t>住房公积金（</w:t>
      </w:r>
      <w:r>
        <w:rPr>
          <w:rFonts w:ascii="仿宋_GB2312" w:eastAsia="仿宋_GB2312" w:hAnsi="Times New Roman" w:hint="eastAsia"/>
          <w:sz w:val="32"/>
          <w:szCs w:val="32"/>
        </w:rPr>
        <w:t>项</w:t>
      </w:r>
      <w:r w:rsidRPr="00B0678D">
        <w:rPr>
          <w:rFonts w:ascii="仿宋_GB2312" w:eastAsia="仿宋_GB2312" w:hAnsi="Times New Roman" w:hint="eastAsia"/>
          <w:sz w:val="32"/>
          <w:szCs w:val="32"/>
        </w:rPr>
        <w:t>）201</w:t>
      </w:r>
      <w:r>
        <w:rPr>
          <w:rFonts w:ascii="仿宋_GB2312" w:eastAsia="仿宋_GB2312" w:hAnsi="Times New Roman" w:hint="eastAsia"/>
          <w:sz w:val="32"/>
          <w:szCs w:val="32"/>
        </w:rPr>
        <w:t>8</w:t>
      </w:r>
      <w:r w:rsidRPr="00B0678D">
        <w:rPr>
          <w:rFonts w:ascii="仿宋_GB2312" w:eastAsia="仿宋_GB2312" w:hAnsi="Times New Roman" w:hint="eastAsia"/>
          <w:sz w:val="32"/>
          <w:szCs w:val="32"/>
        </w:rPr>
        <w:t>年预算数为</w:t>
      </w:r>
      <w:r>
        <w:rPr>
          <w:rFonts w:ascii="仿宋_GB2312" w:eastAsia="仿宋_GB2312" w:hAnsi="Times New Roman" w:hint="eastAsia"/>
          <w:sz w:val="32"/>
          <w:szCs w:val="32"/>
        </w:rPr>
        <w:t>40.68</w:t>
      </w:r>
      <w:r w:rsidRPr="00B0678D">
        <w:rPr>
          <w:rFonts w:ascii="仿宋_GB2312" w:eastAsia="仿宋_GB2312" w:hAnsi="Times New Roman" w:hint="eastAsia"/>
          <w:sz w:val="32"/>
          <w:szCs w:val="32"/>
        </w:rPr>
        <w:t>万元，</w:t>
      </w:r>
      <w:r w:rsidR="00C705F2">
        <w:rPr>
          <w:rFonts w:ascii="仿宋_GB2312" w:eastAsia="仿宋_GB2312" w:hAnsi="Times New Roman" w:hint="eastAsia"/>
          <w:sz w:val="32"/>
          <w:szCs w:val="32"/>
        </w:rPr>
        <w:t>较上年</w:t>
      </w:r>
      <w:r w:rsidRPr="00B0678D">
        <w:rPr>
          <w:rFonts w:ascii="仿宋_GB2312" w:eastAsia="仿宋_GB2312" w:hAnsi="Times New Roman" w:hint="eastAsia"/>
          <w:sz w:val="32"/>
          <w:szCs w:val="32"/>
        </w:rPr>
        <w:t>增加</w:t>
      </w:r>
      <w:r>
        <w:rPr>
          <w:rFonts w:ascii="仿宋_GB2312" w:eastAsia="仿宋_GB2312" w:hAnsi="Times New Roman" w:hint="eastAsia"/>
          <w:sz w:val="32"/>
          <w:szCs w:val="32"/>
        </w:rPr>
        <w:t>2.70</w:t>
      </w:r>
      <w:r w:rsidRPr="00B0678D">
        <w:rPr>
          <w:rFonts w:ascii="仿宋_GB2312" w:eastAsia="仿宋_GB2312" w:hAnsi="Times New Roman" w:hint="eastAsia"/>
          <w:sz w:val="32"/>
          <w:szCs w:val="32"/>
        </w:rPr>
        <w:t>万元，增长</w:t>
      </w:r>
      <w:r>
        <w:rPr>
          <w:rFonts w:ascii="仿宋_GB2312" w:eastAsia="仿宋_GB2312" w:hAnsi="Times New Roman" w:hint="eastAsia"/>
          <w:sz w:val="32"/>
          <w:szCs w:val="32"/>
        </w:rPr>
        <w:t>7.11</w:t>
      </w:r>
      <w:r w:rsidRPr="00B0678D">
        <w:rPr>
          <w:rFonts w:ascii="仿宋_GB2312" w:eastAsia="仿宋_GB2312" w:hAnsi="Times New Roman" w:hint="eastAsia"/>
          <w:sz w:val="32"/>
          <w:szCs w:val="32"/>
        </w:rPr>
        <w:t>%</w:t>
      </w:r>
      <w:r>
        <w:rPr>
          <w:rFonts w:ascii="仿宋_GB2312" w:eastAsia="仿宋_GB2312" w:hAnsi="Times New Roman" w:hint="eastAsia"/>
          <w:sz w:val="32"/>
          <w:szCs w:val="32"/>
        </w:rPr>
        <w:t>，主要原因是</w:t>
      </w:r>
      <w:r>
        <w:rPr>
          <w:rFonts w:ascii="仿宋_GB2312" w:eastAsia="仿宋_GB2312" w:hint="eastAsia"/>
          <w:sz w:val="32"/>
          <w:szCs w:val="32"/>
        </w:rPr>
        <w:t>在编人员和聘用人员工资福利调整导致住房公积金费用增加。</w:t>
      </w:r>
    </w:p>
    <w:p w:rsidR="00EB61E7" w:rsidRPr="00CC0BD0" w:rsidRDefault="00EB61E7" w:rsidP="00EB61E7">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社会保障和就业支出（类）社会保障和就业支出（款）</w:t>
      </w:r>
      <w:r w:rsidRPr="00B0678D">
        <w:rPr>
          <w:rFonts w:ascii="仿宋_GB2312" w:eastAsia="仿宋_GB2312" w:hAnsi="Times New Roman" w:hint="eastAsia"/>
          <w:sz w:val="32"/>
          <w:szCs w:val="32"/>
        </w:rPr>
        <w:t>社会保障和就业支出（</w:t>
      </w:r>
      <w:r>
        <w:rPr>
          <w:rFonts w:ascii="仿宋_GB2312" w:eastAsia="仿宋_GB2312" w:hAnsi="Times New Roman" w:hint="eastAsia"/>
          <w:sz w:val="32"/>
          <w:szCs w:val="32"/>
        </w:rPr>
        <w:t>项</w:t>
      </w:r>
      <w:r w:rsidRPr="00B0678D">
        <w:rPr>
          <w:rFonts w:ascii="仿宋_GB2312" w:eastAsia="仿宋_GB2312" w:hAnsi="Times New Roman" w:hint="eastAsia"/>
          <w:sz w:val="32"/>
          <w:szCs w:val="32"/>
        </w:rPr>
        <w:t>）</w:t>
      </w:r>
      <w:r>
        <w:rPr>
          <w:rFonts w:ascii="仿宋_GB2312" w:eastAsia="仿宋_GB2312" w:hAnsi="Times New Roman" w:hint="eastAsia"/>
          <w:sz w:val="32"/>
          <w:szCs w:val="32"/>
        </w:rPr>
        <w:t>2018</w:t>
      </w:r>
      <w:r w:rsidRPr="00B0678D">
        <w:rPr>
          <w:rFonts w:ascii="仿宋_GB2312" w:eastAsia="仿宋_GB2312" w:hAnsi="Times New Roman" w:hint="eastAsia"/>
          <w:sz w:val="32"/>
          <w:szCs w:val="32"/>
        </w:rPr>
        <w:t>年预算数为</w:t>
      </w:r>
      <w:r>
        <w:rPr>
          <w:rFonts w:ascii="仿宋_GB2312" w:eastAsia="仿宋_GB2312" w:hAnsi="Times New Roman" w:hint="eastAsia"/>
          <w:sz w:val="32"/>
          <w:szCs w:val="32"/>
        </w:rPr>
        <w:t>7</w:t>
      </w:r>
      <w:r w:rsidRPr="00B0678D">
        <w:rPr>
          <w:rFonts w:ascii="仿宋_GB2312" w:eastAsia="仿宋_GB2312" w:hAnsi="Times New Roman" w:hint="eastAsia"/>
          <w:sz w:val="32"/>
          <w:szCs w:val="32"/>
        </w:rPr>
        <w:t>万元，</w:t>
      </w:r>
      <w:r>
        <w:rPr>
          <w:rFonts w:ascii="仿宋_GB2312" w:eastAsia="仿宋_GB2312" w:hAnsi="Times New Roman" w:hint="eastAsia"/>
          <w:sz w:val="32"/>
          <w:szCs w:val="32"/>
        </w:rPr>
        <w:t>较上年持平，无增减变化</w:t>
      </w:r>
      <w:r w:rsidRPr="00B0678D">
        <w:rPr>
          <w:rFonts w:ascii="仿宋_GB2312" w:eastAsia="仿宋_GB2312" w:hAnsi="Times New Roman" w:hint="eastAsia"/>
          <w:sz w:val="32"/>
          <w:szCs w:val="32"/>
        </w:rPr>
        <w:t>。</w:t>
      </w:r>
    </w:p>
    <w:p w:rsidR="00EB61E7" w:rsidRDefault="00EB61E7" w:rsidP="00EB61E7">
      <w:pPr>
        <w:ind w:left="640"/>
        <w:rPr>
          <w:rFonts w:ascii="黑体" w:eastAsia="黑体" w:cs="黑体"/>
          <w:sz w:val="32"/>
          <w:szCs w:val="32"/>
        </w:rPr>
      </w:pPr>
      <w:r>
        <w:rPr>
          <w:rFonts w:ascii="黑体" w:eastAsia="黑体" w:cs="黑体" w:hint="eastAsia"/>
          <w:sz w:val="32"/>
          <w:szCs w:val="32"/>
        </w:rPr>
        <w:t>二、机关运行经费安排情况</w:t>
      </w:r>
    </w:p>
    <w:p w:rsidR="00EB61E7" w:rsidRDefault="00EB61E7" w:rsidP="00EB61E7">
      <w:pPr>
        <w:ind w:firstLine="640"/>
        <w:rPr>
          <w:rFonts w:ascii="仿宋_GB2312" w:eastAsia="仿宋_GB2312" w:cs="仿宋_GB2312"/>
          <w:sz w:val="32"/>
          <w:szCs w:val="32"/>
        </w:rPr>
      </w:pPr>
      <w:r>
        <w:rPr>
          <w:rFonts w:ascii="仿宋_GB2312" w:eastAsia="仿宋_GB2312" w:cs="仿宋_GB2312" w:hint="eastAsia"/>
          <w:sz w:val="32"/>
          <w:szCs w:val="32"/>
        </w:rPr>
        <w:t>机关运行经费是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w:t>
      </w:r>
      <w:r>
        <w:rPr>
          <w:rFonts w:ascii="仿宋_GB2312" w:eastAsia="仿宋_GB2312" w:cs="仿宋_GB2312" w:hint="eastAsia"/>
          <w:sz w:val="32"/>
          <w:szCs w:val="32"/>
        </w:rPr>
        <w:lastRenderedPageBreak/>
        <w:t>及其他费用。</w:t>
      </w:r>
    </w:p>
    <w:p w:rsidR="00EB61E7" w:rsidRDefault="00EB61E7" w:rsidP="00EB61E7">
      <w:pPr>
        <w:ind w:firstLine="641"/>
        <w:rPr>
          <w:rFonts w:ascii="仿宋_GB2312" w:eastAsia="仿宋_GB2312" w:cs="仿宋_GB2312"/>
          <w:sz w:val="32"/>
          <w:szCs w:val="32"/>
        </w:rPr>
      </w:pPr>
      <w:r>
        <w:rPr>
          <w:rFonts w:ascii="仿宋_GB2312" w:eastAsia="仿宋_GB2312" w:cs="仿宋_GB2312" w:hint="eastAsia"/>
          <w:sz w:val="32"/>
          <w:szCs w:val="32"/>
        </w:rPr>
        <w:t>2018年，本部门机关运行经费安排45.38万元，较上年减少49.62万元，下降52.23%，主要原因是2017年预算公开时将高校毕业生招聘</w:t>
      </w:r>
      <w:proofErr w:type="gramStart"/>
      <w:r>
        <w:rPr>
          <w:rFonts w:ascii="仿宋_GB2312" w:eastAsia="仿宋_GB2312" w:cs="仿宋_GB2312" w:hint="eastAsia"/>
          <w:sz w:val="32"/>
          <w:szCs w:val="32"/>
        </w:rPr>
        <w:t>会经费</w:t>
      </w:r>
      <w:proofErr w:type="gramEnd"/>
      <w:r>
        <w:rPr>
          <w:rFonts w:ascii="仿宋_GB2312" w:eastAsia="仿宋_GB2312" w:cs="仿宋_GB2312" w:hint="eastAsia"/>
          <w:sz w:val="32"/>
          <w:szCs w:val="32"/>
        </w:rPr>
        <w:t>49.5万元纳入会议费，其他项目无明显变化。其中：</w:t>
      </w:r>
      <w:r w:rsidRPr="0047169D">
        <w:rPr>
          <w:rFonts w:ascii="仿宋_GB2312" w:eastAsia="仿宋_GB2312" w:cs="仿宋_GB2312" w:hint="eastAsia"/>
          <w:sz w:val="32"/>
          <w:szCs w:val="32"/>
        </w:rPr>
        <w:t>办公</w:t>
      </w:r>
      <w:r>
        <w:rPr>
          <w:rFonts w:ascii="仿宋_GB2312" w:eastAsia="仿宋_GB2312" w:cs="仿宋_GB2312" w:hint="eastAsia"/>
          <w:sz w:val="32"/>
          <w:szCs w:val="32"/>
        </w:rPr>
        <w:t>费10万元、</w:t>
      </w:r>
      <w:r w:rsidRPr="0047169D">
        <w:rPr>
          <w:rFonts w:ascii="仿宋_GB2312" w:eastAsia="仿宋_GB2312" w:cs="仿宋_GB2312" w:hint="eastAsia"/>
          <w:sz w:val="32"/>
          <w:szCs w:val="32"/>
        </w:rPr>
        <w:t>邮电费</w:t>
      </w:r>
      <w:r>
        <w:rPr>
          <w:rFonts w:ascii="仿宋_GB2312" w:eastAsia="仿宋_GB2312" w:cs="仿宋_GB2312" w:hint="eastAsia"/>
          <w:sz w:val="32"/>
          <w:szCs w:val="32"/>
        </w:rPr>
        <w:t>1.4万元</w:t>
      </w:r>
      <w:r w:rsidRPr="0047169D">
        <w:rPr>
          <w:rFonts w:ascii="仿宋_GB2312" w:eastAsia="仿宋_GB2312" w:cs="仿宋_GB2312" w:hint="eastAsia"/>
          <w:sz w:val="32"/>
          <w:szCs w:val="32"/>
        </w:rPr>
        <w:t>、差旅费</w:t>
      </w:r>
      <w:r>
        <w:rPr>
          <w:rFonts w:ascii="仿宋_GB2312" w:eastAsia="仿宋_GB2312" w:cs="仿宋_GB2312" w:hint="eastAsia"/>
          <w:sz w:val="32"/>
          <w:szCs w:val="32"/>
        </w:rPr>
        <w:t>3万元</w:t>
      </w:r>
      <w:r w:rsidRPr="0047169D">
        <w:rPr>
          <w:rFonts w:ascii="仿宋_GB2312" w:eastAsia="仿宋_GB2312" w:cs="仿宋_GB2312" w:hint="eastAsia"/>
          <w:sz w:val="32"/>
          <w:szCs w:val="32"/>
        </w:rPr>
        <w:t>、会议费</w:t>
      </w:r>
      <w:r>
        <w:rPr>
          <w:rFonts w:ascii="仿宋_GB2312" w:eastAsia="仿宋_GB2312" w:cs="仿宋_GB2312" w:hint="eastAsia"/>
          <w:sz w:val="32"/>
          <w:szCs w:val="32"/>
        </w:rPr>
        <w:t>4万元</w:t>
      </w:r>
      <w:r w:rsidRPr="0047169D">
        <w:rPr>
          <w:rFonts w:ascii="仿宋_GB2312" w:eastAsia="仿宋_GB2312" w:cs="仿宋_GB2312" w:hint="eastAsia"/>
          <w:sz w:val="32"/>
          <w:szCs w:val="32"/>
        </w:rPr>
        <w:t>、福利费</w:t>
      </w:r>
      <w:r>
        <w:rPr>
          <w:rFonts w:ascii="仿宋_GB2312" w:eastAsia="仿宋_GB2312" w:cs="仿宋_GB2312" w:hint="eastAsia"/>
          <w:sz w:val="32"/>
          <w:szCs w:val="32"/>
        </w:rPr>
        <w:t>0.5万元</w:t>
      </w:r>
      <w:r w:rsidRPr="0047169D">
        <w:rPr>
          <w:rFonts w:ascii="仿宋_GB2312" w:eastAsia="仿宋_GB2312" w:cs="仿宋_GB2312" w:hint="eastAsia"/>
          <w:sz w:val="32"/>
          <w:szCs w:val="32"/>
        </w:rPr>
        <w:t>、维修</w:t>
      </w:r>
      <w:r>
        <w:rPr>
          <w:rFonts w:ascii="仿宋_GB2312" w:eastAsia="仿宋_GB2312" w:cs="仿宋_GB2312" w:hint="eastAsia"/>
          <w:sz w:val="32"/>
          <w:szCs w:val="32"/>
        </w:rPr>
        <w:t>（护）</w:t>
      </w:r>
      <w:r w:rsidRPr="0047169D">
        <w:rPr>
          <w:rFonts w:ascii="仿宋_GB2312" w:eastAsia="仿宋_GB2312" w:cs="仿宋_GB2312" w:hint="eastAsia"/>
          <w:sz w:val="32"/>
          <w:szCs w:val="32"/>
        </w:rPr>
        <w:t>费</w:t>
      </w:r>
      <w:r>
        <w:rPr>
          <w:rFonts w:ascii="仿宋_GB2312" w:eastAsia="仿宋_GB2312" w:cs="仿宋_GB2312" w:hint="eastAsia"/>
          <w:sz w:val="32"/>
          <w:szCs w:val="32"/>
        </w:rPr>
        <w:t>1.5万元</w:t>
      </w:r>
      <w:r w:rsidRPr="0047169D">
        <w:rPr>
          <w:rFonts w:ascii="仿宋_GB2312" w:eastAsia="仿宋_GB2312" w:cs="仿宋_GB2312" w:hint="eastAsia"/>
          <w:sz w:val="32"/>
          <w:szCs w:val="32"/>
        </w:rPr>
        <w:t>、办公用房水</w:t>
      </w:r>
      <w:r>
        <w:rPr>
          <w:rFonts w:ascii="仿宋_GB2312" w:eastAsia="仿宋_GB2312" w:cs="仿宋_GB2312" w:hint="eastAsia"/>
          <w:sz w:val="32"/>
          <w:szCs w:val="32"/>
        </w:rPr>
        <w:t>费0.2万元、</w:t>
      </w:r>
      <w:r w:rsidRPr="0047169D">
        <w:rPr>
          <w:rFonts w:ascii="仿宋_GB2312" w:eastAsia="仿宋_GB2312" w:cs="仿宋_GB2312" w:hint="eastAsia"/>
          <w:sz w:val="32"/>
          <w:szCs w:val="32"/>
        </w:rPr>
        <w:t>电费</w:t>
      </w:r>
      <w:r>
        <w:rPr>
          <w:rFonts w:ascii="仿宋_GB2312" w:eastAsia="仿宋_GB2312" w:cs="仿宋_GB2312" w:hint="eastAsia"/>
          <w:sz w:val="32"/>
          <w:szCs w:val="32"/>
        </w:rPr>
        <w:t>6.8万元</w:t>
      </w:r>
      <w:r w:rsidRPr="0047169D">
        <w:rPr>
          <w:rFonts w:ascii="仿宋_GB2312" w:eastAsia="仿宋_GB2312" w:cs="仿宋_GB2312" w:hint="eastAsia"/>
          <w:sz w:val="32"/>
          <w:szCs w:val="32"/>
        </w:rPr>
        <w:t>、办公用房物业管理费</w:t>
      </w:r>
      <w:r>
        <w:rPr>
          <w:rFonts w:ascii="仿宋_GB2312" w:eastAsia="仿宋_GB2312" w:cs="仿宋_GB2312" w:hint="eastAsia"/>
          <w:sz w:val="32"/>
          <w:szCs w:val="32"/>
        </w:rPr>
        <w:t>7.98万元</w:t>
      </w:r>
      <w:r w:rsidRPr="0047169D">
        <w:rPr>
          <w:rFonts w:ascii="仿宋_GB2312" w:eastAsia="仿宋_GB2312" w:cs="仿宋_GB2312" w:hint="eastAsia"/>
          <w:sz w:val="32"/>
          <w:szCs w:val="32"/>
        </w:rPr>
        <w:t>、</w:t>
      </w:r>
      <w:r w:rsidR="00EE7704">
        <w:rPr>
          <w:rFonts w:ascii="仿宋_GB2312" w:eastAsia="仿宋_GB2312" w:cs="仿宋_GB2312" w:hint="eastAsia"/>
          <w:sz w:val="32"/>
          <w:szCs w:val="32"/>
        </w:rPr>
        <w:t>劳务费7万元、</w:t>
      </w:r>
      <w:r w:rsidRPr="0047169D">
        <w:rPr>
          <w:rFonts w:ascii="仿宋_GB2312" w:eastAsia="仿宋_GB2312" w:cs="仿宋_GB2312" w:hint="eastAsia"/>
          <w:sz w:val="32"/>
          <w:szCs w:val="32"/>
        </w:rPr>
        <w:t>其他费用</w:t>
      </w:r>
      <w:r w:rsidR="00EE7704">
        <w:rPr>
          <w:rFonts w:ascii="仿宋_GB2312" w:eastAsia="仿宋_GB2312" w:cs="仿宋_GB2312" w:hint="eastAsia"/>
          <w:sz w:val="32"/>
          <w:szCs w:val="32"/>
        </w:rPr>
        <w:t>3</w:t>
      </w:r>
      <w:r>
        <w:rPr>
          <w:rFonts w:ascii="仿宋_GB2312" w:eastAsia="仿宋_GB2312" w:cs="仿宋_GB2312" w:hint="eastAsia"/>
          <w:sz w:val="32"/>
          <w:szCs w:val="32"/>
        </w:rPr>
        <w:t>万元。</w:t>
      </w:r>
    </w:p>
    <w:p w:rsidR="00660F69" w:rsidRPr="00EB61E7" w:rsidRDefault="00660F69"/>
    <w:sectPr w:rsidR="00660F69" w:rsidRPr="00EB61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2B" w:rsidRDefault="00F2122B" w:rsidP="00C80492">
      <w:r>
        <w:separator/>
      </w:r>
    </w:p>
  </w:endnote>
  <w:endnote w:type="continuationSeparator" w:id="0">
    <w:p w:rsidR="00F2122B" w:rsidRDefault="00F2122B" w:rsidP="00C8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2B" w:rsidRDefault="00F2122B" w:rsidP="00C80492">
      <w:r>
        <w:separator/>
      </w:r>
    </w:p>
  </w:footnote>
  <w:footnote w:type="continuationSeparator" w:id="0">
    <w:p w:rsidR="00F2122B" w:rsidRDefault="00F2122B" w:rsidP="00C80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5A2A7"/>
    <w:multiLevelType w:val="singleLevel"/>
    <w:tmpl w:val="5B45A2A7"/>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1E7"/>
    <w:rsid w:val="000B48C7"/>
    <w:rsid w:val="001A52C3"/>
    <w:rsid w:val="005B01EA"/>
    <w:rsid w:val="005C1551"/>
    <w:rsid w:val="00660F69"/>
    <w:rsid w:val="00671779"/>
    <w:rsid w:val="00AC2452"/>
    <w:rsid w:val="00C705F2"/>
    <w:rsid w:val="00C80492"/>
    <w:rsid w:val="00E23608"/>
    <w:rsid w:val="00EB61E7"/>
    <w:rsid w:val="00EE7704"/>
    <w:rsid w:val="00F2122B"/>
    <w:rsid w:val="00FD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E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492"/>
    <w:rPr>
      <w:rFonts w:ascii="Calibri" w:eastAsia="宋体" w:hAnsi="Calibri" w:cs="Times New Roman"/>
      <w:sz w:val="18"/>
      <w:szCs w:val="18"/>
    </w:rPr>
  </w:style>
  <w:style w:type="paragraph" w:styleId="a4">
    <w:name w:val="footer"/>
    <w:basedOn w:val="a"/>
    <w:link w:val="Char0"/>
    <w:uiPriority w:val="99"/>
    <w:unhideWhenUsed/>
    <w:rsid w:val="00C80492"/>
    <w:pPr>
      <w:tabs>
        <w:tab w:val="center" w:pos="4153"/>
        <w:tab w:val="right" w:pos="8306"/>
      </w:tabs>
      <w:snapToGrid w:val="0"/>
      <w:jc w:val="left"/>
    </w:pPr>
    <w:rPr>
      <w:sz w:val="18"/>
      <w:szCs w:val="18"/>
    </w:rPr>
  </w:style>
  <w:style w:type="character" w:customStyle="1" w:styleId="Char0">
    <w:name w:val="页脚 Char"/>
    <w:basedOn w:val="a0"/>
    <w:link w:val="a4"/>
    <w:uiPriority w:val="99"/>
    <w:rsid w:val="00C8049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E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492"/>
    <w:rPr>
      <w:rFonts w:ascii="Calibri" w:eastAsia="宋体" w:hAnsi="Calibri" w:cs="Times New Roman"/>
      <w:sz w:val="18"/>
      <w:szCs w:val="18"/>
    </w:rPr>
  </w:style>
  <w:style w:type="paragraph" w:styleId="a4">
    <w:name w:val="footer"/>
    <w:basedOn w:val="a"/>
    <w:link w:val="Char0"/>
    <w:uiPriority w:val="99"/>
    <w:unhideWhenUsed/>
    <w:rsid w:val="00C80492"/>
    <w:pPr>
      <w:tabs>
        <w:tab w:val="center" w:pos="4153"/>
        <w:tab w:val="right" w:pos="8306"/>
      </w:tabs>
      <w:snapToGrid w:val="0"/>
      <w:jc w:val="left"/>
    </w:pPr>
    <w:rPr>
      <w:sz w:val="18"/>
      <w:szCs w:val="18"/>
    </w:rPr>
  </w:style>
  <w:style w:type="character" w:customStyle="1" w:styleId="Char0">
    <w:name w:val="页脚 Char"/>
    <w:basedOn w:val="a0"/>
    <w:link w:val="a4"/>
    <w:uiPriority w:val="99"/>
    <w:rsid w:val="00C8049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殷见明</dc:creator>
  <cp:lastModifiedBy>赵泳豪</cp:lastModifiedBy>
  <cp:revision>10</cp:revision>
  <dcterms:created xsi:type="dcterms:W3CDTF">2018-08-22T02:33:00Z</dcterms:created>
  <dcterms:modified xsi:type="dcterms:W3CDTF">2018-08-23T09:27:00Z</dcterms:modified>
</cp:coreProperties>
</file>