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</w:t>
      </w: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  <w:highlight w:val="none"/>
        </w:rPr>
      </w:pPr>
      <w:bookmarkStart w:id="0" w:name="_GoBack"/>
      <w:r>
        <w:rPr>
          <w:rFonts w:eastAsia="方正小标宋简体"/>
          <w:sz w:val="44"/>
          <w:szCs w:val="44"/>
          <w:highlight w:val="none"/>
        </w:rPr>
        <w:t>合作共建东莞市国内人才工作站申请表</w:t>
      </w:r>
    </w:p>
    <w:bookmarkEnd w:id="0"/>
    <w:p>
      <w:pPr>
        <w:spacing w:line="600" w:lineRule="exact"/>
        <w:jc w:val="left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申请单位（盖章）：                          日期：   年   月   日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418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0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申请单位名称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拟合作建站城市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申请单位登记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证书号码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申请单位法定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代表人姓名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法定代表人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联系人移动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电话号码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</w:trPr>
        <w:tc>
          <w:tcPr>
            <w:tcW w:w="180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机构简介、机构</w:t>
            </w:r>
            <w:r>
              <w:rPr>
                <w:rFonts w:eastAsia="仿宋_GB2312"/>
                <w:sz w:val="24"/>
                <w:szCs w:val="24"/>
                <w:highlight w:val="none"/>
              </w:rPr>
              <w:t>优势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>和工作计划目标等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（约500字）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6713" w:type="dxa"/>
            <w:gridSpan w:val="3"/>
          </w:tcPr>
          <w:p>
            <w:pPr>
              <w:pStyle w:val="2"/>
              <w:spacing w:line="500" w:lineRule="exact"/>
              <w:ind w:firstLine="0" w:firstLineChars="0"/>
              <w:rPr>
                <w:rFonts w:ascii="Times New Roman" w:hAnsi="Times New Roman"/>
                <w:color w:val="191919"/>
                <w:highlight w:val="none"/>
                <w:shd w:val="clear" w:color="auto" w:fill="FFFFFF"/>
              </w:rPr>
            </w:pPr>
          </w:p>
          <w:p>
            <w:pPr>
              <w:pStyle w:val="2"/>
              <w:spacing w:line="500" w:lineRule="exact"/>
              <w:ind w:firstLine="0" w:firstLineChars="0"/>
              <w:rPr>
                <w:rFonts w:ascii="Times New Roman" w:hAnsi="Times New Roman"/>
                <w:color w:val="191919"/>
                <w:highlight w:val="none"/>
                <w:shd w:val="clear" w:color="auto" w:fill="FFFFFF"/>
              </w:rPr>
            </w:pPr>
          </w:p>
          <w:p>
            <w:pPr>
              <w:pStyle w:val="2"/>
              <w:spacing w:line="500" w:lineRule="exact"/>
              <w:ind w:firstLine="0" w:firstLineChars="0"/>
              <w:rPr>
                <w:rFonts w:ascii="Times New Roman" w:hAnsi="Times New Roman"/>
                <w:color w:val="191919"/>
                <w:highlight w:val="none"/>
                <w:shd w:val="clear" w:color="auto" w:fill="FFFFFF"/>
              </w:rPr>
            </w:pPr>
          </w:p>
          <w:p>
            <w:pPr>
              <w:pStyle w:val="2"/>
              <w:spacing w:line="500" w:lineRule="exact"/>
              <w:ind w:firstLine="0" w:firstLineChars="0"/>
              <w:rPr>
                <w:rFonts w:ascii="Times New Roman" w:hAnsi="Times New Roman"/>
                <w:color w:val="191919"/>
                <w:highlight w:val="none"/>
                <w:shd w:val="clear" w:color="auto" w:fill="FFFFFF"/>
              </w:rPr>
            </w:pPr>
          </w:p>
          <w:p>
            <w:pPr>
              <w:pStyle w:val="2"/>
              <w:spacing w:line="500" w:lineRule="exact"/>
              <w:ind w:firstLine="0" w:firstLineChars="0"/>
              <w:rPr>
                <w:rFonts w:ascii="Times New Roman" w:hAnsi="Times New Roman"/>
                <w:color w:val="191919"/>
                <w:highlight w:val="none"/>
                <w:shd w:val="clear" w:color="auto" w:fill="FFFFFF"/>
              </w:rPr>
            </w:pPr>
          </w:p>
          <w:p>
            <w:pPr>
              <w:pStyle w:val="2"/>
              <w:spacing w:line="500" w:lineRule="exact"/>
              <w:ind w:firstLine="0" w:firstLineChars="0"/>
              <w:rPr>
                <w:rFonts w:ascii="Times New Roman" w:hAnsi="Times New Roman"/>
                <w:color w:val="191919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80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6713" w:type="dxa"/>
            <w:gridSpan w:val="3"/>
            <w:vAlign w:val="bottom"/>
          </w:tcPr>
          <w:p>
            <w:pPr>
              <w:wordWrap w:val="0"/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  <w:highlight w:val="none"/>
              </w:rPr>
              <w:t xml:space="preserve"> （盖章）</w:t>
            </w:r>
          </w:p>
          <w:p>
            <w:pPr>
              <w:wordWrap w:val="0"/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  <w:p>
            <w:pPr>
              <w:wordWrap w:val="0"/>
              <w:spacing w:line="240" w:lineRule="atLeas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eastAsia="仿宋_GB2312"/>
                <w:sz w:val="24"/>
                <w:szCs w:val="24"/>
                <w:highlight w:val="none"/>
              </w:rPr>
              <w:t xml:space="preserve">    年   月   日</w:t>
            </w:r>
          </w:p>
          <w:p>
            <w:pPr>
              <w:spacing w:line="240" w:lineRule="atLeast"/>
              <w:jc w:val="right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B3108"/>
    <w:rsid w:val="14D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2022-11-25T09:41:00Z</dcterms:created>
  <dc:creator>Administrator</dc:creator>
  <cp:lastModifiedBy>Administrator</cp:lastModifiedBy>
  <dcterms:modified xsi:type="dcterms:W3CDTF">2022-11-25T09:42:07Z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