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55" w:rsidRDefault="00A37355" w:rsidP="00A37355">
      <w:pPr>
        <w:pStyle w:val="Heading2"/>
        <w:keepNext w:val="0"/>
        <w:keepLines w:val="0"/>
        <w:spacing w:line="580" w:lineRule="exact"/>
        <w:textAlignment w:val="auto"/>
        <w:rPr>
          <w:rFonts w:ascii="Times New Roman" w:hAnsi="Times New Roman"/>
          <w:b w:val="0"/>
          <w:bCs/>
          <w:szCs w:val="32"/>
        </w:rPr>
      </w:pPr>
      <w:r>
        <w:rPr>
          <w:rFonts w:ascii="Times New Roman" w:hAnsi="Times New Roman"/>
          <w:b w:val="0"/>
          <w:bCs/>
          <w:szCs w:val="32"/>
        </w:rPr>
        <w:t>附件</w:t>
      </w:r>
      <w:r w:rsidR="00615B66">
        <w:rPr>
          <w:rFonts w:ascii="Times New Roman" w:hAnsi="Times New Roman" w:hint="eastAsia"/>
          <w:b w:val="0"/>
          <w:bCs/>
          <w:szCs w:val="32"/>
        </w:rPr>
        <w:t>2</w:t>
      </w:r>
    </w:p>
    <w:p w:rsidR="00A37355" w:rsidRDefault="00A37355" w:rsidP="00A37355">
      <w:pPr>
        <w:keepNext/>
        <w:keepLines/>
        <w:spacing w:line="440" w:lineRule="exact"/>
      </w:pPr>
    </w:p>
    <w:p w:rsidR="00A37355" w:rsidRDefault="00A37355" w:rsidP="00A373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广东省国家级高技能人才培训基地建设项目申报情况摘要表</w:t>
      </w:r>
    </w:p>
    <w:p w:rsidR="00A37355" w:rsidRDefault="00A37355" w:rsidP="00A37355">
      <w:pPr>
        <w:pStyle w:val="a0"/>
        <w:keepNext/>
        <w:keepLines/>
        <w:spacing w:line="440" w:lineRule="exact"/>
      </w:pPr>
    </w:p>
    <w:tbl>
      <w:tblPr>
        <w:tblW w:w="13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"/>
        <w:gridCol w:w="385"/>
        <w:gridCol w:w="572"/>
        <w:gridCol w:w="449"/>
        <w:gridCol w:w="632"/>
        <w:gridCol w:w="970"/>
        <w:gridCol w:w="942"/>
        <w:gridCol w:w="857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76"/>
      </w:tblGrid>
      <w:tr w:rsidR="00A37355" w:rsidTr="00A600A3">
        <w:trPr>
          <w:trHeight w:val="300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4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申报类型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申报专业（工种）</w:t>
            </w:r>
          </w:p>
        </w:tc>
        <w:tc>
          <w:tcPr>
            <w:tcW w:w="1123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基本条件情况摘要</w:t>
            </w:r>
          </w:p>
        </w:tc>
      </w:tr>
      <w:tr w:rsidR="00A37355" w:rsidTr="00A600A3">
        <w:trPr>
          <w:trHeight w:val="300"/>
        </w:trPr>
        <w:tc>
          <w:tcPr>
            <w:tcW w:w="3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一、建设目标与思路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二、组织与管理</w:t>
            </w:r>
          </w:p>
        </w:tc>
        <w:tc>
          <w:tcPr>
            <w:tcW w:w="22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三、专业设置</w:t>
            </w:r>
          </w:p>
        </w:tc>
        <w:tc>
          <w:tcPr>
            <w:tcW w:w="27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四、培训能力</w:t>
            </w:r>
          </w:p>
        </w:tc>
        <w:tc>
          <w:tcPr>
            <w:tcW w:w="209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五、合作交流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六、资金使用与保障</w:t>
            </w:r>
          </w:p>
        </w:tc>
        <w:tc>
          <w:tcPr>
            <w:tcW w:w="7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七、已建成效</w:t>
            </w:r>
          </w:p>
        </w:tc>
      </w:tr>
      <w:tr w:rsidR="00A37355" w:rsidTr="00A600A3">
        <w:trPr>
          <w:trHeight w:val="690"/>
        </w:trPr>
        <w:tc>
          <w:tcPr>
            <w:tcW w:w="3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专业规模和产业对接情况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地区特色和示范作用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建设进度安排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场地设施条件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师资条件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课程体系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培训能力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校企合作情况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共建基地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引入人才情况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资金预算使用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配套资金情况</w:t>
            </w:r>
          </w:p>
        </w:tc>
        <w:tc>
          <w:tcPr>
            <w:tcW w:w="7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</w:p>
        </w:tc>
      </w:tr>
      <w:tr w:rsidR="00A37355" w:rsidTr="00A600A3">
        <w:trPr>
          <w:trHeight w:val="2535"/>
        </w:trPr>
        <w:tc>
          <w:tcPr>
            <w:tcW w:w="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55" w:rsidRDefault="00A37355" w:rsidP="00A600A3">
            <w:pPr>
              <w:spacing w:line="360" w:lineRule="exact"/>
              <w:rPr>
                <w:rFonts w:eastAsia="黑体"/>
                <w:bCs/>
                <w:color w:val="000000"/>
                <w:sz w:val="22"/>
                <w:szCs w:val="22"/>
              </w:rPr>
            </w:pPr>
          </w:p>
        </w:tc>
      </w:tr>
    </w:tbl>
    <w:p w:rsidR="00062581" w:rsidRDefault="00062581" w:rsidP="00A37355">
      <w:pPr>
        <w:keepNext/>
        <w:keepLines/>
        <w:spacing w:line="440" w:lineRule="exact"/>
      </w:pPr>
    </w:p>
    <w:sectPr w:rsidR="00062581" w:rsidSect="00A3735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C2" w:rsidRDefault="009B12C2" w:rsidP="00615B66">
      <w:r>
        <w:separator/>
      </w:r>
    </w:p>
  </w:endnote>
  <w:endnote w:type="continuationSeparator" w:id="0">
    <w:p w:rsidR="009B12C2" w:rsidRDefault="009B12C2" w:rsidP="00615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C2" w:rsidRDefault="009B12C2" w:rsidP="00615B66">
      <w:r>
        <w:separator/>
      </w:r>
    </w:p>
  </w:footnote>
  <w:footnote w:type="continuationSeparator" w:id="0">
    <w:p w:rsidR="009B12C2" w:rsidRDefault="009B12C2" w:rsidP="00615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355"/>
    <w:rsid w:val="00062581"/>
    <w:rsid w:val="0032257A"/>
    <w:rsid w:val="00615B66"/>
    <w:rsid w:val="009B12C2"/>
    <w:rsid w:val="00A3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735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A37355"/>
  </w:style>
  <w:style w:type="character" w:customStyle="1" w:styleId="Char">
    <w:name w:val="正文文本 Char"/>
    <w:basedOn w:val="a1"/>
    <w:link w:val="a0"/>
    <w:rsid w:val="00A37355"/>
    <w:rPr>
      <w:rFonts w:ascii="Times New Roman" w:eastAsia="仿宋_GB2312" w:hAnsi="Times New Roman" w:cs="Times New Roman"/>
      <w:sz w:val="32"/>
      <w:szCs w:val="24"/>
    </w:rPr>
  </w:style>
  <w:style w:type="paragraph" w:customStyle="1" w:styleId="Heading2">
    <w:name w:val="Heading2"/>
    <w:basedOn w:val="a"/>
    <w:next w:val="a"/>
    <w:qFormat/>
    <w:rsid w:val="00A37355"/>
    <w:pPr>
      <w:keepNext/>
      <w:keepLines/>
      <w:spacing w:line="413" w:lineRule="auto"/>
      <w:textAlignment w:val="baseline"/>
    </w:pPr>
    <w:rPr>
      <w:rFonts w:ascii="Arial" w:eastAsia="黑体" w:hAnsi="Arial"/>
      <w:b/>
    </w:rPr>
  </w:style>
  <w:style w:type="paragraph" w:styleId="a4">
    <w:name w:val="header"/>
    <w:basedOn w:val="a"/>
    <w:link w:val="Char0"/>
    <w:uiPriority w:val="99"/>
    <w:semiHidden/>
    <w:unhideWhenUsed/>
    <w:rsid w:val="0061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615B6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15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615B6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黄志鹏</dc:creator>
  <cp:lastModifiedBy>黄志鹏</cp:lastModifiedBy>
  <cp:revision>2</cp:revision>
  <dcterms:created xsi:type="dcterms:W3CDTF">2023-07-04T07:54:00Z</dcterms:created>
  <dcterms:modified xsi:type="dcterms:W3CDTF">2023-07-04T07:58:00Z</dcterms:modified>
</cp:coreProperties>
</file>