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159"/>
        <w:gridCol w:w="1069"/>
        <w:gridCol w:w="946"/>
        <w:gridCol w:w="93"/>
        <w:gridCol w:w="724"/>
        <w:gridCol w:w="574"/>
        <w:gridCol w:w="1075"/>
        <w:gridCol w:w="2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6" w:hRule="atLeast"/>
          <w:jc w:val="center"/>
        </w:trPr>
        <w:tc>
          <w:tcPr>
            <w:tcW w:w="10155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-309" w:rightChars="-147"/>
              <w:jc w:val="center"/>
              <w:textAlignment w:val="center"/>
              <w:rPr>
                <w:rFonts w:hint="default" w:ascii="Times New Roman" w:hAnsi="Times New Roman" w:eastAsia="创艺简标宋" w:cs="Times New Roman"/>
                <w:b w:val="0"/>
                <w:i w:val="0"/>
                <w:snapToGrid/>
                <w:color w:val="auto"/>
                <w:sz w:val="40"/>
                <w:highlight w:val="none"/>
                <w:u w:val="none"/>
                <w:lang w:eastAsia="zh-CN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i w:val="0"/>
                <w:snapToGrid/>
                <w:color w:val="auto"/>
                <w:kern w:val="0"/>
                <w:sz w:val="40"/>
                <w:szCs w:val="40"/>
                <w:highlight w:val="none"/>
                <w:u w:val="none"/>
                <w:lang w:eastAsia="zh-CN"/>
              </w:rPr>
              <w:t>广东省工伤保险参保职工转诊转院</w:t>
            </w:r>
            <w:r>
              <w:rPr>
                <w:rFonts w:hint="eastAsia" w:ascii="Times New Roman" w:hAnsi="Times New Roman" w:eastAsia="方正小标宋简体" w:cs="Times New Roman"/>
                <w:b w:val="0"/>
                <w:i w:val="0"/>
                <w:snapToGrid/>
                <w:color w:val="auto"/>
                <w:kern w:val="0"/>
                <w:sz w:val="40"/>
                <w:szCs w:val="40"/>
                <w:highlight w:val="none"/>
                <w:u w:val="none"/>
                <w:lang w:eastAsia="zh-CN"/>
              </w:rPr>
              <w:t>备案</w:t>
            </w:r>
            <w:r>
              <w:rPr>
                <w:rFonts w:hint="default" w:ascii="Times New Roman" w:hAnsi="Times New Roman" w:eastAsia="方正小标宋简体" w:cs="Times New Roman"/>
                <w:b w:val="0"/>
                <w:i w:val="0"/>
                <w:snapToGrid/>
                <w:color w:val="auto"/>
                <w:kern w:val="0"/>
                <w:sz w:val="40"/>
                <w:szCs w:val="40"/>
                <w:highlight w:val="none"/>
                <w:u w:val="none"/>
                <w:lang w:eastAsia="zh-CN"/>
              </w:rPr>
              <w:t>表</w:t>
            </w:r>
            <w:r>
              <w:rPr>
                <w:rFonts w:hint="eastAsia" w:ascii="Times New Roman" w:hAnsi="Times New Roman" w:eastAsia="方正小标宋简体" w:cs="Times New Roman"/>
                <w:b w:val="0"/>
                <w:i w:val="0"/>
                <w:snapToGrid/>
                <w:color w:val="FF0000"/>
                <w:kern w:val="0"/>
                <w:sz w:val="40"/>
                <w:szCs w:val="40"/>
                <w:highlight w:val="none"/>
                <w:u w:val="none"/>
                <w:lang w:eastAsia="zh-CN"/>
              </w:rPr>
              <w:t>（样表）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4" w:hRule="atLeast"/>
          <w:jc w:val="center"/>
        </w:trPr>
        <w:tc>
          <w:tcPr>
            <w:tcW w:w="10155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姓   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  <w:t>XXX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单位名称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  <w:t>XXXX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单位社保编号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  <w:t>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-168" w:rightChars="-8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工伤认定决定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文（编）号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  <w:t>XXXX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FF0000"/>
                <w:sz w:val="18"/>
                <w:szCs w:val="18"/>
                <w:highlight w:val="none"/>
                <w:u w:val="none"/>
                <w:lang w:val="en-US" w:eastAsia="zh-CN"/>
              </w:rPr>
              <w:t>XXX XXXX XXXX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近亲属姓名及联系电话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  <w:t>XXX XXXX 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证件类型</w:t>
            </w: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Lines="0" w:beforeAutospacing="0" w:after="0" w:afterLines="0" w:afterAutospacing="0"/>
              <w:ind w:right="0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社会保障卡</w:t>
            </w:r>
          </w:p>
        </w:tc>
        <w:tc>
          <w:tcPr>
            <w:tcW w:w="13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Lines="0" w:beforeAutospacing="0" w:after="0" w:afterLines="0" w:afterAutospacing="0"/>
              <w:ind w:left="-199" w:leftChars="-95" w:right="-84" w:rightChars="-40" w:firstLine="0" w:firstLineChars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社会保障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号码</w:t>
            </w:r>
          </w:p>
        </w:tc>
        <w:tc>
          <w:tcPr>
            <w:tcW w:w="36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leftChars="0" w:right="-202" w:rightChars="-96" w:firstLine="0" w:firstLineChars="0"/>
              <w:jc w:val="both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1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居民身份证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港澳台居民居住证</w:t>
            </w:r>
          </w:p>
        </w:tc>
        <w:tc>
          <w:tcPr>
            <w:tcW w:w="1391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证件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号码</w:t>
            </w:r>
          </w:p>
        </w:tc>
        <w:tc>
          <w:tcPr>
            <w:tcW w:w="36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  <w:t>XXXXXXXXXXXXXXXXXX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1"/>
                <w:u w:val="singl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□护照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□其他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</w:p>
        </w:tc>
        <w:tc>
          <w:tcPr>
            <w:tcW w:w="1391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1"/>
              </w:rPr>
            </w:pPr>
          </w:p>
        </w:tc>
        <w:tc>
          <w:tcPr>
            <w:tcW w:w="36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联系地址</w:t>
            </w:r>
          </w:p>
        </w:tc>
        <w:tc>
          <w:tcPr>
            <w:tcW w:w="82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  <w:t>XXXXXXXXXXXXXXX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19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工伤职工申请</w:t>
            </w:r>
          </w:p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          </w:t>
            </w: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用人单位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94" w:type="dxa"/>
            <w:gridSpan w:val="5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4961" w:type="dxa"/>
            <w:gridSpan w:val="4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27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uppressLineNumbers w:val="0"/>
              <w:spacing w:before="0" w:beforeLines="0" w:after="0" w:afterLines="0"/>
              <w:ind w:left="0" w:right="0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4961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uppressLineNumbers w:val="0"/>
              <w:spacing w:before="0" w:beforeLines="0" w:after="0" w:afterLines="0"/>
              <w:ind w:left="0" w:right="0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2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职工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或其近亲属签名（按指印）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                                                         </w:t>
            </w:r>
          </w:p>
        </w:tc>
        <w:tc>
          <w:tcPr>
            <w:tcW w:w="4961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用人单位（章）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9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月 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日                      </w:t>
            </w:r>
          </w:p>
        </w:tc>
        <w:tc>
          <w:tcPr>
            <w:tcW w:w="496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经办人：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-17" w:leftChars="-93" w:right="-38" w:rightChars="-18" w:hanging="178" w:hangingChars="85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转出地协议</w:t>
            </w:r>
          </w:p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-17" w:leftChars="-8" w:right="-38" w:rightChars="-18" w:firstLine="16" w:firstLineChars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医疗机构（二级及以上机构）意见</w:t>
            </w:r>
          </w:p>
        </w:tc>
        <w:tc>
          <w:tcPr>
            <w:tcW w:w="8228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8228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医疗机构（章）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8228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                       医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师：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-69" w:rightChars="-33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转入地（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参保所在市以外的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转诊接收地）</w:t>
            </w:r>
          </w:p>
        </w:tc>
        <w:tc>
          <w:tcPr>
            <w:tcW w:w="8228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经办机构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8228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 w:line="600" w:lineRule="exact"/>
              <w:ind w:left="0" w:right="0"/>
              <w:jc w:val="left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□同意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□不同意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8228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经办机构（章）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8228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right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                       经办人：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10155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楷体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备注：1.本表一式二份，经办机构留存一份，用人单位或工伤职工留存一份；</w:t>
            </w:r>
          </w:p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楷体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     2.本次转院申请限自参保地社会保险经办机构备案之日起60日内有效；</w:t>
            </w:r>
          </w:p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638" w:leftChars="0" w:right="0" w:hanging="638" w:hangingChars="290"/>
              <w:jc w:val="left"/>
              <w:textAlignment w:val="center"/>
              <w:rPr>
                <w:rFonts w:hint="default" w:ascii="Times New Roman" w:hAnsi="Times New Roman" w:eastAsia="楷体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snapToGrid/>
                <w:color w:val="auto"/>
                <w:sz w:val="22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楷体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楷体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本表供工伤职工或用人单位申请登记备案，</w:t>
            </w:r>
            <w:r>
              <w:rPr>
                <w:rFonts w:hint="default" w:ascii="Times New Roman" w:hAnsi="Times New Roman" w:eastAsia="楷体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工伤职工近亲属申请的，另须提供其有效身份证明和与工伤职工关系证明，并填写联系方式</w:t>
            </w:r>
            <w:r>
              <w:rPr>
                <w:rFonts w:hint="eastAsia" w:ascii="Times New Roman" w:hAnsi="Times New Roman" w:eastAsia="楷体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；由用人单位申请的，可不填写“工伤职工申请”内容</w:t>
            </w:r>
            <w:r>
              <w:rPr>
                <w:rFonts w:hint="default" w:ascii="Times New Roman" w:hAnsi="Times New Roman" w:eastAsia="楷体_GB2312" w:cs="Times New Roman"/>
                <w:b w:val="0"/>
                <w:i w:val="0"/>
                <w:snapToGrid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F7921"/>
    <w:rsid w:val="47D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toc 5"/>
    <w:basedOn w:val="1"/>
    <w:next w:val="1"/>
    <w:unhideWhenUsed/>
    <w:uiPriority w:val="39"/>
    <w:pPr>
      <w:ind w:left="168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2022-04-06T06:36:00Z</dcterms:created>
  <dc:creator>刘栋</dc:creator>
  <cp:lastModifiedBy>刘栋</cp:lastModifiedBy>
  <dcterms:modified xsi:type="dcterms:W3CDTF">2022-04-06T06:37:26Z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