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Style w:val="7"/>
        </w:rPr>
      </w:pPr>
      <w:bookmarkStart w:id="0" w:name="_GoBack"/>
      <w:bookmarkEnd w:id="0"/>
      <w:r>
        <w:rPr>
          <w:rStyle w:val="7"/>
          <w:rFonts w:hint="eastAsia"/>
        </w:rPr>
        <w:t>领取一次性工伤医疗补助金权利义务告知书</w:t>
      </w:r>
    </w:p>
    <w:tbl>
      <w:tblPr>
        <w:tblStyle w:val="5"/>
        <w:tblW w:w="9750" w:type="dxa"/>
        <w:tblInd w:w="-4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67"/>
        <w:gridCol w:w="6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750" w:type="dxa"/>
            <w:gridSpan w:val="15"/>
            <w:tcBorders>
              <w:tl2br w:val="nil"/>
              <w:tr2bl w:val="nil"/>
            </w:tcBorders>
            <w:vAlign w:val="bottom"/>
          </w:tcPr>
          <w:p>
            <w:pPr>
              <w:autoSpaceDN w:val="0"/>
              <w:textAlignment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ascii="仿宋_GB2312" w:hAnsi="仿宋_GB2312" w:eastAsia="仿宋_GB2312"/>
                <w:szCs w:val="21"/>
              </w:rPr>
              <w:t>____</w:t>
            </w: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张XX</w:t>
            </w:r>
            <w:r>
              <w:rPr>
                <w:rFonts w:ascii="仿宋_GB2312" w:hAnsi="仿宋_GB2312" w:eastAsia="仿宋_GB2312"/>
                <w:szCs w:val="21"/>
              </w:rPr>
              <w:t>_________(伤残职工本人)：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50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ascii="仿宋_GB2312" w:hAnsi="仿宋_GB2312" w:eastAsia="仿宋_GB2312"/>
                <w:szCs w:val="21"/>
              </w:rPr>
              <w:t>　　根据《工伤保险条例》、</w:t>
            </w:r>
            <w:r>
              <w:rPr>
                <w:rFonts w:hint="eastAsia" w:ascii="仿宋_GB2312" w:hAnsi="仿宋_GB2312" w:eastAsia="仿宋_GB2312"/>
                <w:szCs w:val="21"/>
              </w:rPr>
              <w:t>《广东省工伤保险条例》</w:t>
            </w:r>
            <w:r>
              <w:rPr>
                <w:rFonts w:ascii="仿宋_GB2312" w:hAnsi="仿宋_GB2312" w:eastAsia="仿宋_GB2312"/>
                <w:szCs w:val="21"/>
              </w:rPr>
              <w:t>的规定，伤残职工享有以下待遇：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750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ind w:firstLine="420" w:firstLineChars="200"/>
              <w:jc w:val="left"/>
              <w:textAlignment w:val="bottom"/>
              <w:rPr>
                <w:rFonts w:ascii="仿宋_GB2312" w:hAnsi="仿宋_GB2312" w:eastAsia="仿宋_GB2312"/>
                <w:szCs w:val="21"/>
              </w:rPr>
            </w:pPr>
            <w:r>
              <w:rPr>
                <w:rFonts w:ascii="仿宋_GB2312" w:hAnsi="仿宋_GB2312" w:eastAsia="仿宋_GB2312"/>
                <w:szCs w:val="21"/>
              </w:rPr>
              <w:t>一、五级、六级伤残职工本人提出与用人单位解除或者终止劳动关系的，由工伤保险基金支付一次性工伤医疗补助金，由用人单位支付一次性伤残就业补助金，终结工伤保险关系：</w:t>
            </w:r>
            <w:r>
              <w:rPr>
                <w:rFonts w:ascii="仿宋_GB2312" w:hAnsi="仿宋_GB2312" w:eastAsia="仿宋_GB2312"/>
                <w:szCs w:val="21"/>
              </w:rPr>
              <w:br w:type="textWrapping"/>
            </w:r>
            <w:r>
              <w:rPr>
                <w:rFonts w:ascii="仿宋_GB2312" w:hAnsi="仿宋_GB2312" w:eastAsia="仿宋_GB2312"/>
                <w:szCs w:val="21"/>
              </w:rPr>
              <w:t>　　（一）一次性工伤医疗补助金。标准为：五级伤残为十个月的本人工资，六级伤残为八个月的本人工资。</w:t>
            </w:r>
            <w:r>
              <w:rPr>
                <w:rFonts w:ascii="仿宋_GB2312" w:hAnsi="仿宋_GB2312" w:eastAsia="仿宋_GB2312"/>
                <w:szCs w:val="21"/>
              </w:rPr>
              <w:br w:type="textWrapping"/>
            </w:r>
            <w:r>
              <w:rPr>
                <w:rFonts w:ascii="仿宋_GB2312" w:hAnsi="仿宋_GB2312" w:eastAsia="仿宋_GB2312"/>
                <w:szCs w:val="21"/>
              </w:rPr>
              <w:t>　　（二）一次性伤残就业补助金。标准为：五级伤残为五十个月的本人工资，六级伤残为四十个月的本人工资。</w:t>
            </w:r>
            <w:r>
              <w:rPr>
                <w:rFonts w:ascii="仿宋_GB2312" w:hAnsi="仿宋_GB2312" w:eastAsia="仿宋_GB2312"/>
                <w:szCs w:val="21"/>
              </w:rPr>
              <w:br w:type="textWrapping"/>
            </w:r>
            <w:r>
              <w:rPr>
                <w:rFonts w:ascii="仿宋_GB2312" w:hAnsi="仿宋_GB2312" w:eastAsia="仿宋_GB2312"/>
                <w:szCs w:val="21"/>
              </w:rPr>
              <w:t>　　二、七级至十级伤残职工劳动、聘用合同终止或者依法与用人单位解除劳动关系的（享受基本养老保险待遇或者死亡情形除外），由工伤保险基金支付一次性工伤医疗补助金，由用人单位支付一次性伤残就业补助金，终结工伤保险关系：</w:t>
            </w:r>
            <w:r>
              <w:rPr>
                <w:rFonts w:ascii="仿宋_GB2312" w:hAnsi="仿宋_GB2312" w:eastAsia="仿宋_GB2312"/>
                <w:szCs w:val="21"/>
              </w:rPr>
              <w:br w:type="textWrapping"/>
            </w:r>
            <w:r>
              <w:rPr>
                <w:rFonts w:ascii="仿宋_GB2312" w:hAnsi="仿宋_GB2312" w:eastAsia="仿宋_GB2312"/>
                <w:szCs w:val="21"/>
              </w:rPr>
              <w:t>　　（一）一次性工伤医疗补助金。标准为：七级伤残为六个月的本人工资，八级伤残为四个月的本人工资，九级伤残为二个月的本人工资，十级伤残为一个月的本人工资。　　</w:t>
            </w:r>
            <w:r>
              <w:rPr>
                <w:rFonts w:ascii="仿宋_GB2312" w:hAnsi="仿宋_GB2312" w:eastAsia="仿宋_GB2312"/>
                <w:szCs w:val="21"/>
              </w:rPr>
              <w:br w:type="textWrapping"/>
            </w:r>
            <w:r>
              <w:rPr>
                <w:rFonts w:ascii="仿宋_GB2312" w:hAnsi="仿宋_GB2312" w:eastAsia="仿宋_GB2312"/>
                <w:szCs w:val="21"/>
              </w:rPr>
              <w:t>　　解除或终止劳动关系时间（离职时间）与工伤保险停保时间不一致的，本人同意以停保时间前的十二个月平均月缴费工资为本人工资。</w:t>
            </w:r>
            <w:r>
              <w:rPr>
                <w:rFonts w:ascii="仿宋_GB2312" w:hAnsi="仿宋_GB2312" w:eastAsia="仿宋_GB2312"/>
                <w:szCs w:val="21"/>
              </w:rPr>
              <w:br w:type="textWrapping"/>
            </w:r>
            <w:r>
              <w:rPr>
                <w:rFonts w:ascii="仿宋_GB2312" w:hAnsi="仿宋_GB2312" w:eastAsia="仿宋_GB2312"/>
                <w:szCs w:val="21"/>
              </w:rPr>
              <w:t>　　（二）一次性伤残就业补助金。标准为：七级伤残为二十五个月的本人工资，八级伤残为十五个月的本人工资，九级伤残为八个月的本人工资，十级伤残为四个月的本人工资。</w:t>
            </w:r>
          </w:p>
          <w:p>
            <w:pPr>
              <w:autoSpaceDN w:val="0"/>
              <w:ind w:firstLine="420" w:firstLineChars="200"/>
              <w:jc w:val="left"/>
              <w:textAlignment w:val="bottom"/>
              <w:rPr>
                <w:rFonts w:ascii="仿宋_GB2312" w:hAnsi="仿宋_GB2312" w:eastAsia="仿宋_GB2312"/>
                <w:szCs w:val="21"/>
              </w:rPr>
            </w:pPr>
            <w:r>
              <w:rPr>
                <w:rFonts w:ascii="仿宋_GB2312" w:hAnsi="仿宋_GB2312" w:eastAsia="仿宋_GB2312"/>
                <w:szCs w:val="21"/>
              </w:rPr>
              <w:t>三、伤残职工未办理领取一次性医疗补助金的，将继续享有旧伤复发、原工伤部位继续治疗等条例所规定的待遇。</w:t>
            </w:r>
            <w:r>
              <w:rPr>
                <w:rFonts w:ascii="仿宋_GB2312" w:hAnsi="仿宋_GB2312" w:eastAsia="仿宋_GB2312"/>
                <w:szCs w:val="21"/>
              </w:rPr>
              <w:br w:type="textWrapping"/>
            </w:r>
            <w:r>
              <w:rPr>
                <w:rFonts w:ascii="仿宋_GB2312" w:hAnsi="仿宋_GB2312" w:eastAsia="仿宋_GB2312"/>
                <w:szCs w:val="21"/>
              </w:rPr>
              <w:t xml:space="preserve">　　四、伤残职工一旦办理领取一次性医疗补助金的，视为该次工伤保险关系终结，我单位将不再对后续有关事宜承担责任。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50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东莞市社会保险基金管理中心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750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ascii="仿宋_GB2312" w:hAnsi="仿宋_GB2312" w:eastAsia="仿宋_GB2312"/>
                <w:szCs w:val="21"/>
              </w:rPr>
              <w:t>　　    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750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ascii="仿宋_GB2312" w:hAnsi="仿宋_GB2312" w:eastAsia="仿宋_GB2312"/>
                <w:b/>
                <w:szCs w:val="21"/>
              </w:rPr>
              <w:t>我已详细了解上述内容并同意。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750" w:type="dxa"/>
            <w:gridSpan w:val="15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ascii="仿宋_GB2312" w:hAnsi="仿宋_GB2312" w:eastAsia="仿宋_GB2312"/>
                <w:szCs w:val="21"/>
              </w:rPr>
              <w:t>请在方框内抄写一遍上一行文字：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jc w:val="left"/>
              <w:textAlignment w:val="top"/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我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已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详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细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了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解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上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述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内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容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并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同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意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。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szCs w:val="21"/>
              </w:rPr>
            </w:pPr>
          </w:p>
        </w:tc>
      </w:tr>
    </w:tbl>
    <w:tbl>
      <w:tblPr>
        <w:tblStyle w:val="5"/>
        <w:tblpPr w:leftFromText="180" w:rightFromText="180" w:vertAnchor="text" w:horzAnchor="page" w:tblpX="1400" w:tblpY="688"/>
        <w:tblOverlap w:val="never"/>
        <w:tblW w:w="97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6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ascii="仿宋_GB2312" w:hAnsi="仿宋_GB2312" w:eastAsia="仿宋_GB2312"/>
                <w:szCs w:val="21"/>
              </w:rPr>
              <w:t>签收人签名（按指印）： 　　</w:t>
            </w: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张XX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76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ascii="仿宋_GB2312" w:hAnsi="仿宋_GB2312" w:eastAsia="仿宋_GB2312"/>
                <w:szCs w:val="21"/>
              </w:rPr>
              <w:t>签收日期：</w:t>
            </w: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XXXX-XX-XX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6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6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ascii="仿宋_GB2312" w:hAnsi="仿宋_GB2312" w:eastAsia="仿宋_GB2312"/>
                <w:szCs w:val="21"/>
              </w:rPr>
              <w:t>（注：领取一次性工伤医疗补助金权利义务告知书为一份，存档。）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C6"/>
    <w:rsid w:val="00355CC6"/>
    <w:rsid w:val="003D2458"/>
    <w:rsid w:val="00760BA5"/>
    <w:rsid w:val="007C0662"/>
    <w:rsid w:val="00832B2B"/>
    <w:rsid w:val="03735BC3"/>
    <w:rsid w:val="0ACD3186"/>
    <w:rsid w:val="12B316DA"/>
    <w:rsid w:val="273A6D63"/>
    <w:rsid w:val="30F82C84"/>
    <w:rsid w:val="5045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link w:val="7"/>
    <w:unhideWhenUsed/>
    <w:qFormat/>
    <w:uiPriority w:val="0"/>
    <w:pPr>
      <w:keepNext/>
      <w:keepLines/>
      <w:spacing w:line="372" w:lineRule="auto"/>
      <w:jc w:val="center"/>
      <w:outlineLvl w:val="3"/>
    </w:pPr>
    <w:rPr>
      <w:rFonts w:ascii="Arial" w:hAnsi="Arial" w:eastAsia="黑体"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4 Char"/>
    <w:link w:val="2"/>
    <w:qFormat/>
    <w:uiPriority w:val="0"/>
    <w:rPr>
      <w:rFonts w:ascii="Arial" w:hAnsi="Arial" w:eastAsia="黑体"/>
      <w:sz w:val="32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130</Words>
  <Characters>743</Characters>
  <Lines>6</Lines>
  <Paragraphs>1</Paragraphs>
  <TotalTime>0</TotalTime>
  <ScaleCrop>false</ScaleCrop>
  <LinksUpToDate>false</LinksUpToDate>
  <CharactersWithSpaces>872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2023-08-01T07:04:00Z</dcterms:created>
  <dc:creator>user</dc:creator>
  <cp:lastModifiedBy>Administrator</cp:lastModifiedBy>
  <dcterms:modified xsi:type="dcterms:W3CDTF">2024-07-02T03:14:34Z</dcterms:modified>
  <dc:title>领取一次性工伤医疗补助金权利义务告知书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A12AB943EE82483B9873AD702DC0B241</vt:lpwstr>
  </property>
</Properties>
</file>