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42DA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sz w:val="44"/>
          <w:szCs w:val="44"/>
          <w:lang w:val="en-US" w:eastAsia="zh-CN"/>
        </w:rPr>
      </w:pPr>
      <w:bookmarkStart w:id="0" w:name="_GoBack"/>
      <w:bookmarkEnd w:id="0"/>
    </w:p>
    <w:p w14:paraId="0F04C7D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val="en-US" w:eastAsia="zh-CN"/>
        </w:rPr>
        <w:t>关于招募社保服务观察员的公告</w:t>
      </w:r>
    </w:p>
    <w:p w14:paraId="03257BB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color w:val="auto"/>
          <w:sz w:val="44"/>
          <w:szCs w:val="44"/>
          <w:lang w:val="en-US" w:eastAsia="zh-CN"/>
        </w:rPr>
      </w:pPr>
    </w:p>
    <w:p w14:paraId="63454AB5">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小标宋简体" w:hAnsi="Times New Roman" w:eastAsia="方正小标宋简体" w:cs="Times New Roman"/>
          <w:color w:val="auto"/>
          <w:sz w:val="44"/>
          <w:szCs w:val="44"/>
          <w:lang w:val="en-US" w:eastAsia="zh-CN"/>
        </w:rPr>
      </w:pP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 xml:space="preserve">    为</w:t>
      </w:r>
      <w:r>
        <w:rPr>
          <w:rFonts w:hint="default" w:ascii="Times New Roman" w:hAnsi="Times New Roman" w:eastAsia="仿宋_GB2312" w:cs="Times New Roman"/>
          <w:b w:val="0"/>
          <w:color w:val="auto"/>
          <w:kern w:val="2"/>
          <w:sz w:val="32"/>
          <w:szCs w:val="32"/>
          <w:lang w:eastAsia="zh-CN" w:bidi="ar-SA"/>
        </w:rPr>
        <w:t>打造经办优质高效、群众放心满意的社保经办服务体系，</w:t>
      </w:r>
      <w:r>
        <w:rPr>
          <w:rFonts w:hint="eastAsia" w:ascii="Times New Roman" w:hAnsi="Times New Roman" w:eastAsia="仿宋_GB2312" w:cs="Times New Roman"/>
          <w:b w:val="0"/>
          <w:bCs w:val="0"/>
          <w:color w:val="auto"/>
          <w:kern w:val="2"/>
          <w:sz w:val="32"/>
          <w:szCs w:val="32"/>
          <w:lang w:val="en-US" w:eastAsia="zh-CN" w:bidi="ar-SA"/>
        </w:rPr>
        <w:t>持续提升社保经办服务水平，深入推进东莞社保事业高质量发展。2024年东莞市社会保险基金管理中心首次面向社会公开选聘41名社保服务观察员，各观察员</w:t>
      </w:r>
      <w:r>
        <w:rPr>
          <w:rFonts w:hint="eastAsia" w:ascii="Times New Roman" w:hAnsi="Times New Roman" w:eastAsia="仿宋_GB2312" w:cs="Times New Roman"/>
          <w:i w:val="0"/>
          <w:iCs w:val="0"/>
          <w:caps w:val="0"/>
          <w:color w:val="auto"/>
          <w:spacing w:val="0"/>
          <w:sz w:val="32"/>
          <w:szCs w:val="32"/>
          <w:shd w:val="clear" w:fill="auto"/>
        </w:rPr>
        <w:t>过去一年以严谨细致的态度、扎实专业的能力，精准洞察并反馈社保问题，为社保政策优化与服务提升提供了关键支撑</w:t>
      </w:r>
      <w:r>
        <w:rPr>
          <w:rFonts w:hint="eastAsia" w:ascii="Times New Roman" w:hAnsi="Times New Roman" w:eastAsia="仿宋_GB2312" w:cs="Times New Roman"/>
          <w:i w:val="0"/>
          <w:iCs w:val="0"/>
          <w:caps w:val="0"/>
          <w:color w:val="auto"/>
          <w:spacing w:val="0"/>
          <w:sz w:val="32"/>
          <w:szCs w:val="32"/>
          <w:shd w:val="clear" w:fill="auto"/>
          <w:lang w:eastAsia="zh-CN"/>
        </w:rPr>
        <w:t>，</w:t>
      </w:r>
      <w:r>
        <w:rPr>
          <w:rFonts w:hint="eastAsia" w:ascii="Times New Roman" w:hAnsi="Times New Roman" w:eastAsia="仿宋_GB2312" w:cs="Times New Roman"/>
          <w:i w:val="0"/>
          <w:iCs w:val="0"/>
          <w:caps w:val="0"/>
          <w:color w:val="auto"/>
          <w:spacing w:val="0"/>
          <w:sz w:val="32"/>
          <w:szCs w:val="32"/>
          <w:shd w:val="clear" w:fill="auto"/>
        </w:rPr>
        <w:t>为保障群众权益和完善社保体系贡献突出</w:t>
      </w:r>
      <w:r>
        <w:rPr>
          <w:rFonts w:hint="eastAsia" w:ascii="Times New Roman" w:hAnsi="Times New Roman" w:eastAsia="仿宋_GB2312" w:cs="Times New Roman"/>
          <w:i w:val="0"/>
          <w:iCs w:val="0"/>
          <w:caps w:val="0"/>
          <w:color w:val="auto"/>
          <w:spacing w:val="0"/>
          <w:sz w:val="32"/>
          <w:szCs w:val="32"/>
          <w:shd w:val="clear" w:fill="auto"/>
          <w:lang w:eastAsia="zh-CN"/>
        </w:rPr>
        <w:t>。现一年期限即将届满，</w:t>
      </w:r>
      <w:r>
        <w:rPr>
          <w:rFonts w:hint="eastAsia" w:ascii="Times New Roman" w:hAnsi="Times New Roman" w:eastAsia="仿宋_GB2312" w:cs="Times New Roman"/>
          <w:b w:val="0"/>
          <w:bCs w:val="0"/>
          <w:color w:val="auto"/>
          <w:kern w:val="2"/>
          <w:sz w:val="32"/>
          <w:szCs w:val="32"/>
          <w:lang w:val="en-US" w:eastAsia="zh-CN" w:bidi="ar-SA"/>
        </w:rPr>
        <w:t>东莞市社会保险基金管理中心再次面向社会选聘第二批社保服务观察员。现将有关事项公告如下：</w:t>
      </w:r>
    </w:p>
    <w:p w14:paraId="6E67AE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一、选聘条件</w:t>
      </w:r>
    </w:p>
    <w:p w14:paraId="5B869C0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（一）年满18周岁以上、65周岁以下，具有完全民事行为能力；</w:t>
      </w:r>
    </w:p>
    <w:p w14:paraId="3F833C8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（二）遵纪守法，坚持原则，具有较高的政治素养、法治观念，良好的思想道德品质和社会公德心，无违纪违法和不良征信记录；</w:t>
      </w:r>
    </w:p>
    <w:p w14:paraId="314BF7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（三）</w:t>
      </w:r>
      <w:r>
        <w:rPr>
          <w:rFonts w:hint="default" w:ascii="Times New Roman" w:hAnsi="Times New Roman" w:eastAsia="仿宋_GB2312" w:cs="Times New Roman"/>
          <w:b w:val="0"/>
          <w:bCs w:val="0"/>
          <w:color w:val="auto"/>
          <w:kern w:val="2"/>
          <w:sz w:val="32"/>
          <w:szCs w:val="32"/>
          <w:lang w:val="en-US" w:eastAsia="zh-CN" w:bidi="ar-SA"/>
        </w:rPr>
        <w:t>关心支持</w:t>
      </w:r>
      <w:r>
        <w:rPr>
          <w:rFonts w:hint="eastAsia" w:ascii="Times New Roman" w:hAnsi="Times New Roman" w:eastAsia="仿宋_GB2312" w:cs="Times New Roman"/>
          <w:b w:val="0"/>
          <w:bCs w:val="0"/>
          <w:color w:val="auto"/>
          <w:kern w:val="2"/>
          <w:sz w:val="32"/>
          <w:szCs w:val="32"/>
          <w:lang w:val="en-US" w:eastAsia="zh-CN" w:bidi="ar-SA"/>
        </w:rPr>
        <w:t>东莞市社保经办服务</w:t>
      </w:r>
      <w:r>
        <w:rPr>
          <w:rFonts w:hint="default" w:ascii="Times New Roman" w:hAnsi="Times New Roman" w:eastAsia="仿宋_GB2312" w:cs="Times New Roman"/>
          <w:b w:val="0"/>
          <w:bCs w:val="0"/>
          <w:color w:val="auto"/>
          <w:kern w:val="2"/>
          <w:sz w:val="32"/>
          <w:szCs w:val="32"/>
          <w:lang w:val="en-US" w:eastAsia="zh-CN" w:bidi="ar-SA"/>
        </w:rPr>
        <w:t>工作</w:t>
      </w:r>
      <w:r>
        <w:rPr>
          <w:rFonts w:hint="eastAsia" w:ascii="Times New Roman" w:hAnsi="Times New Roman" w:eastAsia="仿宋_GB2312" w:cs="Times New Roman"/>
          <w:b w:val="0"/>
          <w:bCs w:val="0"/>
          <w:color w:val="auto"/>
          <w:kern w:val="2"/>
          <w:sz w:val="32"/>
          <w:szCs w:val="32"/>
          <w:lang w:val="en-US" w:eastAsia="zh-CN" w:bidi="ar-SA"/>
        </w:rPr>
        <w:t>，有较强的社会责任感，积极主动参与观察建言工作；</w:t>
      </w:r>
    </w:p>
    <w:p w14:paraId="0DB6AD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（四）具有较强的问题分析和语言表达能力，</w:t>
      </w:r>
      <w:r>
        <w:rPr>
          <w:rFonts w:hint="default" w:ascii="Times New Roman" w:hAnsi="Times New Roman" w:eastAsia="仿宋_GB2312" w:cs="Times New Roman"/>
          <w:b w:val="0"/>
          <w:bCs w:val="0"/>
          <w:color w:val="auto"/>
          <w:kern w:val="2"/>
          <w:sz w:val="32"/>
          <w:szCs w:val="32"/>
          <w:lang w:val="en-US" w:eastAsia="zh-CN" w:bidi="ar-SA"/>
        </w:rPr>
        <w:t>善于发现问题</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实事求是</w:t>
      </w:r>
      <w:r>
        <w:rPr>
          <w:rFonts w:hint="eastAsia" w:ascii="Times New Roman" w:hAnsi="Times New Roman" w:eastAsia="仿宋_GB2312" w:cs="Times New Roman"/>
          <w:b w:val="0"/>
          <w:bCs w:val="0"/>
          <w:color w:val="auto"/>
          <w:kern w:val="2"/>
          <w:sz w:val="32"/>
          <w:szCs w:val="32"/>
          <w:lang w:val="en-US" w:eastAsia="zh-CN" w:bidi="ar-SA"/>
        </w:rPr>
        <w:t>、客观公正地反映问题，并能提出建设性的意见建议；</w:t>
      </w:r>
    </w:p>
    <w:p w14:paraId="569699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（五）本人自愿报名，身体健康，在东莞市居住或工作满1年，有参加监督工作的时间和精力。</w:t>
      </w:r>
    </w:p>
    <w:p w14:paraId="5FE056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二、工作内容</w:t>
      </w:r>
    </w:p>
    <w:p w14:paraId="0924A4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（一）监督职责</w:t>
      </w:r>
    </w:p>
    <w:p w14:paraId="4D873B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社保服务观察员可以在市民服务中心、镇街（园区）政务服务大厅社保窗口观察体验，也可以结合办事经历提出对社保的意见或建议，主要任务如下：</w:t>
      </w:r>
    </w:p>
    <w:p w14:paraId="3D4FED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1.对</w:t>
      </w:r>
      <w:r>
        <w:rPr>
          <w:rFonts w:hint="eastAsia" w:ascii="Times New Roman" w:hAnsi="Times New Roman" w:eastAsia="仿宋_GB2312" w:cs="Times New Roman"/>
          <w:b w:val="0"/>
          <w:bCs w:val="0"/>
          <w:color w:val="auto"/>
          <w:kern w:val="2"/>
          <w:sz w:val="32"/>
          <w:szCs w:val="32"/>
          <w:lang w:val="en-US" w:eastAsia="zh-CN" w:bidi="ar-SA"/>
        </w:rPr>
        <w:t>社保</w:t>
      </w:r>
      <w:r>
        <w:rPr>
          <w:rFonts w:hint="default" w:ascii="Times New Roman" w:hAnsi="Times New Roman" w:eastAsia="仿宋_GB2312" w:cs="Times New Roman"/>
          <w:b w:val="0"/>
          <w:bCs w:val="0"/>
          <w:color w:val="auto"/>
          <w:kern w:val="2"/>
          <w:sz w:val="32"/>
          <w:szCs w:val="32"/>
          <w:lang w:val="en-US" w:eastAsia="zh-CN" w:bidi="ar-SA"/>
        </w:rPr>
        <w:t>服务事项进行观察体验，查找问题，提出意见建议；</w:t>
      </w:r>
    </w:p>
    <w:p w14:paraId="6C6160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2.观察</w:t>
      </w:r>
      <w:r>
        <w:rPr>
          <w:rFonts w:hint="eastAsia" w:ascii="Times New Roman" w:hAnsi="Times New Roman" w:eastAsia="仿宋_GB2312" w:cs="Times New Roman"/>
          <w:b w:val="0"/>
          <w:bCs w:val="0"/>
          <w:color w:val="auto"/>
          <w:kern w:val="2"/>
          <w:sz w:val="32"/>
          <w:szCs w:val="32"/>
          <w:lang w:val="en-US" w:eastAsia="zh-CN" w:bidi="ar-SA"/>
        </w:rPr>
        <w:t>记录</w:t>
      </w:r>
      <w:r>
        <w:rPr>
          <w:rFonts w:hint="default" w:ascii="Times New Roman" w:hAnsi="Times New Roman" w:eastAsia="仿宋_GB2312" w:cs="Times New Roman"/>
          <w:b w:val="0"/>
          <w:bCs w:val="0"/>
          <w:color w:val="auto"/>
          <w:kern w:val="2"/>
          <w:sz w:val="32"/>
          <w:szCs w:val="32"/>
          <w:lang w:val="en-US" w:eastAsia="zh-CN" w:bidi="ar-SA"/>
        </w:rPr>
        <w:t>窗口人员的服务态度、精神面貌、言行举止等方面是否有不妥和需要改进的</w:t>
      </w:r>
      <w:r>
        <w:rPr>
          <w:rFonts w:hint="eastAsia" w:ascii="Times New Roman" w:hAnsi="Times New Roman" w:eastAsia="仿宋_GB2312" w:cs="Times New Roman"/>
          <w:b w:val="0"/>
          <w:bCs w:val="0"/>
          <w:color w:val="auto"/>
          <w:kern w:val="2"/>
          <w:sz w:val="32"/>
          <w:szCs w:val="32"/>
          <w:lang w:val="en-US" w:eastAsia="zh-CN" w:bidi="ar-SA"/>
        </w:rPr>
        <w:t>地方</w:t>
      </w:r>
      <w:r>
        <w:rPr>
          <w:rFonts w:hint="default" w:ascii="Times New Roman" w:hAnsi="Times New Roman" w:eastAsia="仿宋_GB2312" w:cs="Times New Roman"/>
          <w:b w:val="0"/>
          <w:bCs w:val="0"/>
          <w:color w:val="auto"/>
          <w:kern w:val="2"/>
          <w:sz w:val="32"/>
          <w:szCs w:val="32"/>
          <w:lang w:val="en-US" w:eastAsia="zh-CN" w:bidi="ar-SA"/>
        </w:rPr>
        <w:t>；</w:t>
      </w:r>
    </w:p>
    <w:p w14:paraId="187268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3.对优化</w:t>
      </w:r>
      <w:r>
        <w:rPr>
          <w:rFonts w:hint="eastAsia" w:ascii="Times New Roman" w:hAnsi="Times New Roman" w:eastAsia="仿宋_GB2312" w:cs="Times New Roman"/>
          <w:b w:val="0"/>
          <w:bCs w:val="0"/>
          <w:color w:val="auto"/>
          <w:kern w:val="2"/>
          <w:sz w:val="32"/>
          <w:szCs w:val="32"/>
          <w:lang w:val="en-US" w:eastAsia="zh-CN" w:bidi="ar-SA"/>
        </w:rPr>
        <w:t>经办</w:t>
      </w:r>
      <w:r>
        <w:rPr>
          <w:rFonts w:hint="default" w:ascii="Times New Roman" w:hAnsi="Times New Roman" w:eastAsia="仿宋_GB2312" w:cs="Times New Roman"/>
          <w:b w:val="0"/>
          <w:bCs w:val="0"/>
          <w:color w:val="auto"/>
          <w:kern w:val="2"/>
          <w:sz w:val="32"/>
          <w:szCs w:val="32"/>
          <w:lang w:val="en-US" w:eastAsia="zh-CN" w:bidi="ar-SA"/>
        </w:rPr>
        <w:t>服务事项流程、精简</w:t>
      </w:r>
      <w:r>
        <w:rPr>
          <w:rFonts w:hint="eastAsia" w:ascii="Times New Roman" w:hAnsi="Times New Roman" w:eastAsia="仿宋_GB2312" w:cs="Times New Roman"/>
          <w:b w:val="0"/>
          <w:bCs w:val="0"/>
          <w:color w:val="auto"/>
          <w:kern w:val="2"/>
          <w:sz w:val="32"/>
          <w:szCs w:val="32"/>
          <w:lang w:val="en-US" w:eastAsia="zh-CN" w:bidi="ar-SA"/>
        </w:rPr>
        <w:t>办理</w:t>
      </w:r>
      <w:r>
        <w:rPr>
          <w:rFonts w:hint="default" w:ascii="Times New Roman" w:hAnsi="Times New Roman" w:eastAsia="仿宋_GB2312" w:cs="Times New Roman"/>
          <w:b w:val="0"/>
          <w:bCs w:val="0"/>
          <w:color w:val="auto"/>
          <w:kern w:val="2"/>
          <w:sz w:val="32"/>
          <w:szCs w:val="32"/>
          <w:lang w:val="en-US" w:eastAsia="zh-CN" w:bidi="ar-SA"/>
        </w:rPr>
        <w:t>材料等提出意见建议；</w:t>
      </w:r>
    </w:p>
    <w:p w14:paraId="72B318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4.对</w:t>
      </w:r>
      <w:r>
        <w:rPr>
          <w:rFonts w:hint="eastAsia" w:ascii="Times New Roman" w:hAnsi="Times New Roman" w:eastAsia="仿宋_GB2312" w:cs="Times New Roman"/>
          <w:b w:val="0"/>
          <w:bCs w:val="0"/>
          <w:color w:val="auto"/>
          <w:kern w:val="2"/>
          <w:sz w:val="32"/>
          <w:szCs w:val="32"/>
          <w:lang w:val="en-US" w:eastAsia="zh-CN" w:bidi="ar-SA"/>
        </w:rPr>
        <w:t>社保经办服务</w:t>
      </w:r>
      <w:r>
        <w:rPr>
          <w:rFonts w:hint="default" w:ascii="Times New Roman" w:hAnsi="Times New Roman" w:eastAsia="仿宋_GB2312" w:cs="Times New Roman"/>
          <w:b w:val="0"/>
          <w:bCs w:val="0"/>
          <w:color w:val="auto"/>
          <w:kern w:val="2"/>
          <w:sz w:val="32"/>
          <w:szCs w:val="32"/>
          <w:lang w:val="en-US" w:eastAsia="zh-CN" w:bidi="ar-SA"/>
        </w:rPr>
        <w:t>事项提出其他意见或建议</w:t>
      </w:r>
      <w:r>
        <w:rPr>
          <w:rFonts w:hint="eastAsia" w:ascii="Times New Roman" w:hAnsi="Times New Roman" w:eastAsia="仿宋_GB2312" w:cs="Times New Roman"/>
          <w:b w:val="0"/>
          <w:bCs w:val="0"/>
          <w:color w:val="auto"/>
          <w:kern w:val="2"/>
          <w:sz w:val="32"/>
          <w:szCs w:val="32"/>
          <w:lang w:val="en-US" w:eastAsia="zh-CN" w:bidi="ar-SA"/>
        </w:rPr>
        <w:t>。</w:t>
      </w:r>
    </w:p>
    <w:p w14:paraId="54EC6D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b w:val="0"/>
          <w:bCs w:val="0"/>
          <w:color w:val="auto"/>
          <w:kern w:val="2"/>
          <w:sz w:val="32"/>
          <w:szCs w:val="32"/>
          <w:lang w:val="en-US" w:eastAsia="zh-CN" w:bidi="ar-SA"/>
        </w:rPr>
      </w:pPr>
      <w:r>
        <w:rPr>
          <w:rFonts w:hint="default" w:ascii="楷体_GB2312" w:hAnsi="楷体_GB2312" w:eastAsia="楷体_GB2312" w:cs="楷体_GB2312"/>
          <w:b w:val="0"/>
          <w:bCs w:val="0"/>
          <w:color w:val="auto"/>
          <w:kern w:val="2"/>
          <w:sz w:val="32"/>
          <w:szCs w:val="32"/>
          <w:lang w:val="en-US" w:eastAsia="zh-CN" w:bidi="ar-SA"/>
        </w:rPr>
        <w:t>（二）工作主要方式</w:t>
      </w:r>
    </w:p>
    <w:p w14:paraId="33EB98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观察体验采取不打招呼、不发通知、不确定时间、不确定地点的方式，观察员以真实办事需求随机开展：</w:t>
      </w:r>
    </w:p>
    <w:p w14:paraId="4D599F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1.实境式体验：选取真实需要办事的观察员，在办事过程中真听、真看、真感受，用真实体验来发现办事过程中的难点、堵点；</w:t>
      </w:r>
    </w:p>
    <w:p w14:paraId="3FF8A0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2.暗访式体验：组织观察员以第三视角实景记录、全链条体验，用暗访的方式全流程体验办事过程，感受</w:t>
      </w:r>
      <w:r>
        <w:rPr>
          <w:rFonts w:hint="eastAsia" w:ascii="Times New Roman" w:hAnsi="Times New Roman" w:eastAsia="仿宋_GB2312" w:cs="Times New Roman"/>
          <w:b w:val="0"/>
          <w:bCs w:val="0"/>
          <w:color w:val="auto"/>
          <w:kern w:val="2"/>
          <w:sz w:val="32"/>
          <w:szCs w:val="32"/>
          <w:lang w:val="en-US" w:eastAsia="zh-CN" w:bidi="ar-SA"/>
        </w:rPr>
        <w:t>社保</w:t>
      </w:r>
      <w:r>
        <w:rPr>
          <w:rFonts w:hint="default" w:ascii="Times New Roman" w:hAnsi="Times New Roman" w:eastAsia="仿宋_GB2312" w:cs="Times New Roman"/>
          <w:b w:val="0"/>
          <w:bCs w:val="0"/>
          <w:color w:val="auto"/>
          <w:kern w:val="2"/>
          <w:sz w:val="32"/>
          <w:szCs w:val="32"/>
          <w:lang w:val="en-US" w:eastAsia="zh-CN" w:bidi="ar-SA"/>
        </w:rPr>
        <w:t>窗口的服务态度、服务效率和服务水平；</w:t>
      </w:r>
    </w:p>
    <w:p w14:paraId="516E21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3.深入式体验：组织</w:t>
      </w:r>
      <w:r>
        <w:rPr>
          <w:rFonts w:hint="eastAsia" w:ascii="Times New Roman" w:hAnsi="Times New Roman" w:eastAsia="仿宋_GB2312" w:cs="Times New Roman"/>
          <w:b w:val="0"/>
          <w:bCs w:val="0"/>
          <w:color w:val="auto"/>
          <w:kern w:val="2"/>
          <w:sz w:val="32"/>
          <w:szCs w:val="32"/>
          <w:lang w:val="en-US" w:eastAsia="zh-CN" w:bidi="ar-SA"/>
        </w:rPr>
        <w:t>社保经办人员</w:t>
      </w:r>
      <w:r>
        <w:rPr>
          <w:rFonts w:hint="default" w:ascii="Times New Roman" w:hAnsi="Times New Roman" w:eastAsia="仿宋_GB2312" w:cs="Times New Roman"/>
          <w:b w:val="0"/>
          <w:bCs w:val="0"/>
          <w:color w:val="auto"/>
          <w:kern w:val="2"/>
          <w:sz w:val="32"/>
          <w:szCs w:val="32"/>
          <w:lang w:val="en-US" w:eastAsia="zh-CN" w:bidi="ar-SA"/>
        </w:rPr>
        <w:t>及观察员回顾体验办事全流程，挖掘真实的感受与期待进行定性研究，实现流程再造，促进服务提升；</w:t>
      </w:r>
    </w:p>
    <w:p w14:paraId="17FBC2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4.其他观察体验方式。</w:t>
      </w:r>
    </w:p>
    <w:p w14:paraId="44C345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（三）聘任期限</w:t>
      </w:r>
    </w:p>
    <w:p w14:paraId="0F2A47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社保服务观察员的聘任期限为1年。聘任期满后，根据工作需要，并征得本人同意后，可以续聘。对聘任期满后未续聘的，社保服务观察员资格自动撤销。</w:t>
      </w:r>
    </w:p>
    <w:p w14:paraId="588D90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三、工作要求</w:t>
      </w:r>
    </w:p>
    <w:p w14:paraId="26C0A4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（一）保守国家秘密、工作秘密以及因履行职责掌握的商业秘密和不应公开的信息；</w:t>
      </w:r>
    </w:p>
    <w:p w14:paraId="26A7C0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（二）不得以社保服务观察员名义从事与社保服务监督工作无关的活动；</w:t>
      </w:r>
    </w:p>
    <w:p w14:paraId="563DDB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（三）不得利用工作便利为本人或他人谋取不正当利益。如履职过程中遇到利益冲突情形，应主动申请回避。</w:t>
      </w:r>
    </w:p>
    <w:p w14:paraId="31BC48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四、选聘程序</w:t>
      </w:r>
    </w:p>
    <w:p w14:paraId="1370E2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（一）申请报名。有意者请于2025年4月25日前报名。报名方式：电话报名或者网络报名，请如实填写《社保服务观察员报名表》（见附件）发至报名邮箱。</w:t>
      </w:r>
    </w:p>
    <w:p w14:paraId="50A3E1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（二）资格审核。我中心将对报名人进行资格审查，确定社保服务观察员初步人选，提交我中心工作会议审议，研究决定聘用人员名单。聘用结果将通过电话方式联系报名人。</w:t>
      </w:r>
    </w:p>
    <w:p w14:paraId="744341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（三）颁发聘书。对聘用结果无异议者，颁发社保服务观察员聘书。</w:t>
      </w:r>
    </w:p>
    <w:p w14:paraId="573743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五、注意事项</w:t>
      </w:r>
    </w:p>
    <w:p w14:paraId="5E2CA5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社保服务观察员属于社会志愿服务，无相应报酬。</w:t>
      </w:r>
    </w:p>
    <w:p w14:paraId="37B6BC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联系人：谭先生，联系电话：23608922，报名邮箱：</w:t>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HYPERLINK "mailto:dgsi_zhk@dg.gov.cn"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dgsi_zhk@dg.gov.cn</w:t>
      </w:r>
      <w:r>
        <w:rPr>
          <w:rFonts w:hint="eastAsia" w:ascii="Times New Roman" w:hAnsi="Times New Roman" w:eastAsia="仿宋_GB2312" w:cs="Times New Roman"/>
          <w:b w:val="0"/>
          <w:bCs w:val="0"/>
          <w:color w:val="auto"/>
          <w:kern w:val="2"/>
          <w:sz w:val="32"/>
          <w:szCs w:val="32"/>
          <w:lang w:val="en-US" w:eastAsia="zh-CN" w:bidi="ar-SA"/>
        </w:rPr>
        <w:fldChar w:fldCharType="end"/>
      </w:r>
      <w:r>
        <w:rPr>
          <w:rFonts w:hint="eastAsia" w:ascii="Times New Roman" w:hAnsi="Times New Roman" w:eastAsia="仿宋_GB2312" w:cs="Times New Roman"/>
          <w:b w:val="0"/>
          <w:bCs w:val="0"/>
          <w:color w:val="auto"/>
          <w:kern w:val="2"/>
          <w:sz w:val="32"/>
          <w:szCs w:val="32"/>
          <w:lang w:val="en-US" w:eastAsia="zh-CN" w:bidi="ar-SA"/>
        </w:rPr>
        <w:t>。</w:t>
      </w:r>
    </w:p>
    <w:p w14:paraId="69DF08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2A2430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附件：社保服务观察员报名表</w:t>
      </w:r>
    </w:p>
    <w:p w14:paraId="084FC1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7DB954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65CAB3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0E8988E3">
      <w:pPr>
        <w:keepNext w:val="0"/>
        <w:keepLines w:val="0"/>
        <w:pageBreakBefore w:val="0"/>
        <w:widowControl w:val="0"/>
        <w:kinsoku/>
        <w:wordWrap/>
        <w:overflowPunct/>
        <w:topLinePunct w:val="0"/>
        <w:autoSpaceDE/>
        <w:autoSpaceDN/>
        <w:bidi w:val="0"/>
        <w:adjustRightInd/>
        <w:snapToGrid/>
        <w:spacing w:line="600" w:lineRule="exact"/>
        <w:ind w:firstLine="3200" w:firstLineChars="10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东莞市社会保险基金管理中心</w:t>
      </w:r>
    </w:p>
    <w:p w14:paraId="4F0903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                     2025年3月31日</w:t>
      </w:r>
    </w:p>
    <w:p w14:paraId="6A72F2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163F0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513C6B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0BB30A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32E1A8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2DF5EE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74F683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p>
    <w:p w14:paraId="43FE64AE">
      <w:pPr>
        <w:adjustRightInd w:val="0"/>
        <w:snapToGrid w:val="0"/>
        <w:spacing w:line="560" w:lineRule="exact"/>
        <w:jc w:val="center"/>
        <w:rPr>
          <w:rFonts w:eastAsia="新宋体"/>
          <w:b/>
          <w:spacing w:val="60"/>
          <w:kern w:val="0"/>
          <w:sz w:val="44"/>
          <w:szCs w:val="44"/>
        </w:rPr>
      </w:pPr>
      <w:r>
        <w:rPr>
          <w:rFonts w:hint="eastAsia" w:ascii="方正小标宋简体" w:hAnsi="方正小标宋简体" w:eastAsia="方正小标宋简体" w:cs="方正小标宋简体"/>
          <w:spacing w:val="60"/>
          <w:kern w:val="0"/>
          <w:sz w:val="44"/>
          <w:szCs w:val="44"/>
          <w:lang w:val="en-US" w:eastAsia="zh-CN"/>
        </w:rPr>
        <w:t>社保服务观察员报名表</w:t>
      </w:r>
    </w:p>
    <w:p w14:paraId="54417947">
      <w:pPr>
        <w:jc w:val="left"/>
        <w:rPr>
          <w:sz w:val="28"/>
          <w:szCs w:val="28"/>
        </w:rPr>
      </w:pPr>
      <w:r>
        <w:rPr>
          <w:sz w:val="28"/>
          <w:szCs w:val="28"/>
        </w:rPr>
        <w:t xml:space="preserve">    </w:t>
      </w:r>
    </w:p>
    <w:tbl>
      <w:tblPr>
        <w:tblStyle w:val="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697"/>
        <w:gridCol w:w="1472"/>
        <w:gridCol w:w="2114"/>
        <w:gridCol w:w="1797"/>
      </w:tblGrid>
      <w:tr w14:paraId="5BD7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803" w:type="dxa"/>
            <w:vAlign w:val="center"/>
          </w:tcPr>
          <w:p w14:paraId="651335ED">
            <w:pPr>
              <w:jc w:val="center"/>
              <w:rPr>
                <w:rFonts w:hint="eastAsia"/>
                <w:spacing w:val="-8"/>
                <w:sz w:val="24"/>
                <w:lang w:eastAsia="zh-CN"/>
              </w:rPr>
            </w:pPr>
            <w:r>
              <w:rPr>
                <w:rFonts w:hint="eastAsia"/>
                <w:spacing w:val="-8"/>
                <w:sz w:val="24"/>
                <w:lang w:eastAsia="zh-CN"/>
              </w:rPr>
              <w:t>姓  名</w:t>
            </w:r>
          </w:p>
        </w:tc>
        <w:tc>
          <w:tcPr>
            <w:tcW w:w="2697" w:type="dxa"/>
            <w:vAlign w:val="center"/>
          </w:tcPr>
          <w:p w14:paraId="68C3ADF9">
            <w:pPr>
              <w:jc w:val="left"/>
              <w:rPr>
                <w:sz w:val="24"/>
              </w:rPr>
            </w:pPr>
          </w:p>
        </w:tc>
        <w:tc>
          <w:tcPr>
            <w:tcW w:w="1472" w:type="dxa"/>
            <w:vAlign w:val="center"/>
          </w:tcPr>
          <w:p w14:paraId="58C3687F">
            <w:pPr>
              <w:jc w:val="center"/>
              <w:rPr>
                <w:rFonts w:asciiTheme="minorHAnsi" w:hAnsiTheme="minorHAnsi" w:eastAsiaTheme="minorEastAsia" w:cstheme="minorBidi"/>
                <w:kern w:val="2"/>
                <w:sz w:val="24"/>
                <w:szCs w:val="22"/>
                <w:lang w:val="en-US" w:eastAsia="zh-CN" w:bidi="ar-SA"/>
              </w:rPr>
            </w:pPr>
            <w:r>
              <w:rPr>
                <w:sz w:val="24"/>
              </w:rPr>
              <w:t>性</w:t>
            </w:r>
            <w:r>
              <w:rPr>
                <w:rFonts w:hint="eastAsia"/>
                <w:sz w:val="24"/>
                <w:lang w:val="en-US" w:eastAsia="zh-CN"/>
              </w:rPr>
              <w:t xml:space="preserve">  </w:t>
            </w:r>
            <w:r>
              <w:rPr>
                <w:sz w:val="24"/>
              </w:rPr>
              <w:t>别</w:t>
            </w:r>
          </w:p>
        </w:tc>
        <w:tc>
          <w:tcPr>
            <w:tcW w:w="2114" w:type="dxa"/>
            <w:vAlign w:val="center"/>
          </w:tcPr>
          <w:p w14:paraId="5F96FA86">
            <w:pPr>
              <w:jc w:val="left"/>
              <w:rPr>
                <w:sz w:val="24"/>
              </w:rPr>
            </w:pPr>
          </w:p>
        </w:tc>
        <w:tc>
          <w:tcPr>
            <w:tcW w:w="1797" w:type="dxa"/>
            <w:vMerge w:val="restart"/>
            <w:vAlign w:val="center"/>
          </w:tcPr>
          <w:p w14:paraId="35AB4AB5">
            <w:pPr>
              <w:jc w:val="center"/>
              <w:rPr>
                <w:sz w:val="24"/>
              </w:rPr>
            </w:pPr>
            <w:r>
              <w:rPr>
                <w:rFonts w:hint="eastAsia"/>
                <w:sz w:val="24"/>
                <w:lang w:eastAsia="zh-CN"/>
              </w:rPr>
              <w:t>近期</w:t>
            </w:r>
            <w:r>
              <w:rPr>
                <w:rFonts w:hint="eastAsia"/>
                <w:sz w:val="24"/>
                <w:lang w:val="en-US" w:eastAsia="zh-CN"/>
              </w:rPr>
              <w:t xml:space="preserve"> 正面 免冠彩色照</w:t>
            </w:r>
            <w:r>
              <w:rPr>
                <w:sz w:val="24"/>
              </w:rPr>
              <w:t>片</w:t>
            </w:r>
          </w:p>
        </w:tc>
      </w:tr>
      <w:tr w14:paraId="2AAA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jc w:val="center"/>
        </w:trPr>
        <w:tc>
          <w:tcPr>
            <w:tcW w:w="1803" w:type="dxa"/>
            <w:vAlign w:val="center"/>
          </w:tcPr>
          <w:p w14:paraId="5F08BC67">
            <w:pPr>
              <w:jc w:val="center"/>
              <w:rPr>
                <w:rFonts w:hint="eastAsia"/>
                <w:spacing w:val="-8"/>
                <w:sz w:val="24"/>
                <w:lang w:eastAsia="zh-CN"/>
              </w:rPr>
            </w:pPr>
            <w:r>
              <w:rPr>
                <w:rFonts w:hint="eastAsia"/>
                <w:spacing w:val="-8"/>
                <w:sz w:val="24"/>
                <w:lang w:eastAsia="zh-CN"/>
              </w:rPr>
              <w:t>出生年月</w:t>
            </w:r>
          </w:p>
        </w:tc>
        <w:tc>
          <w:tcPr>
            <w:tcW w:w="2697" w:type="dxa"/>
            <w:vAlign w:val="center"/>
          </w:tcPr>
          <w:p w14:paraId="198CB52F">
            <w:pPr>
              <w:jc w:val="left"/>
              <w:rPr>
                <w:sz w:val="24"/>
              </w:rPr>
            </w:pPr>
          </w:p>
        </w:tc>
        <w:tc>
          <w:tcPr>
            <w:tcW w:w="1472" w:type="dxa"/>
            <w:vAlign w:val="center"/>
          </w:tcPr>
          <w:p w14:paraId="5DC236C7">
            <w:pPr>
              <w:jc w:val="center"/>
              <w:rPr>
                <w:rFonts w:hint="eastAsia" w:asciiTheme="minorHAnsi" w:hAnsiTheme="minorHAnsi" w:eastAsiaTheme="minorEastAsia" w:cstheme="minorBidi"/>
                <w:kern w:val="2"/>
                <w:sz w:val="24"/>
                <w:szCs w:val="22"/>
                <w:lang w:val="en-US" w:eastAsia="zh-CN" w:bidi="ar-SA"/>
              </w:rPr>
            </w:pPr>
            <w:r>
              <w:rPr>
                <w:rFonts w:hint="eastAsia"/>
                <w:sz w:val="24"/>
                <w:lang w:eastAsia="zh-CN"/>
              </w:rPr>
              <w:t>年</w:t>
            </w:r>
            <w:r>
              <w:rPr>
                <w:rFonts w:hint="eastAsia"/>
                <w:sz w:val="24"/>
                <w:lang w:val="en-US" w:eastAsia="zh-CN"/>
              </w:rPr>
              <w:t xml:space="preserve">  </w:t>
            </w:r>
            <w:r>
              <w:rPr>
                <w:rFonts w:hint="eastAsia"/>
                <w:sz w:val="24"/>
                <w:lang w:eastAsia="zh-CN"/>
              </w:rPr>
              <w:t>龄</w:t>
            </w:r>
          </w:p>
        </w:tc>
        <w:tc>
          <w:tcPr>
            <w:tcW w:w="2114" w:type="dxa"/>
            <w:vAlign w:val="center"/>
          </w:tcPr>
          <w:p w14:paraId="6E791D26">
            <w:pPr>
              <w:jc w:val="left"/>
              <w:rPr>
                <w:sz w:val="24"/>
              </w:rPr>
            </w:pPr>
          </w:p>
        </w:tc>
        <w:tc>
          <w:tcPr>
            <w:tcW w:w="1797" w:type="dxa"/>
            <w:vMerge w:val="continue"/>
            <w:vAlign w:val="center"/>
          </w:tcPr>
          <w:p w14:paraId="4FA5CAD4">
            <w:pPr>
              <w:jc w:val="center"/>
              <w:rPr>
                <w:rFonts w:hint="eastAsia"/>
                <w:sz w:val="24"/>
                <w:lang w:eastAsia="zh-CN"/>
              </w:rPr>
            </w:pPr>
          </w:p>
        </w:tc>
      </w:tr>
      <w:tr w14:paraId="3CBD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803" w:type="dxa"/>
            <w:vAlign w:val="center"/>
          </w:tcPr>
          <w:p w14:paraId="5CCB34B0">
            <w:pPr>
              <w:jc w:val="center"/>
              <w:rPr>
                <w:rFonts w:hint="eastAsia"/>
                <w:spacing w:val="-8"/>
                <w:sz w:val="24"/>
                <w:lang w:eastAsia="zh-CN"/>
              </w:rPr>
            </w:pPr>
            <w:r>
              <w:rPr>
                <w:spacing w:val="-8"/>
                <w:sz w:val="24"/>
              </w:rPr>
              <w:t>政治面貌</w:t>
            </w:r>
          </w:p>
        </w:tc>
        <w:tc>
          <w:tcPr>
            <w:tcW w:w="2697" w:type="dxa"/>
            <w:vAlign w:val="center"/>
          </w:tcPr>
          <w:p w14:paraId="10716D08">
            <w:pPr>
              <w:jc w:val="left"/>
              <w:rPr>
                <w:sz w:val="24"/>
              </w:rPr>
            </w:pPr>
          </w:p>
        </w:tc>
        <w:tc>
          <w:tcPr>
            <w:tcW w:w="1472" w:type="dxa"/>
            <w:vAlign w:val="center"/>
          </w:tcPr>
          <w:p w14:paraId="54F855E0">
            <w:pPr>
              <w:jc w:val="center"/>
              <w:rPr>
                <w:spacing w:val="-8"/>
                <w:sz w:val="24"/>
              </w:rPr>
            </w:pPr>
            <w:r>
              <w:rPr>
                <w:sz w:val="24"/>
              </w:rPr>
              <w:t>民  族</w:t>
            </w:r>
          </w:p>
        </w:tc>
        <w:tc>
          <w:tcPr>
            <w:tcW w:w="2114" w:type="dxa"/>
            <w:vAlign w:val="center"/>
          </w:tcPr>
          <w:p w14:paraId="081E8F04">
            <w:pPr>
              <w:jc w:val="left"/>
              <w:rPr>
                <w:sz w:val="24"/>
              </w:rPr>
            </w:pPr>
          </w:p>
        </w:tc>
        <w:tc>
          <w:tcPr>
            <w:tcW w:w="1797" w:type="dxa"/>
            <w:vMerge w:val="continue"/>
          </w:tcPr>
          <w:p w14:paraId="476A9094">
            <w:pPr>
              <w:jc w:val="left"/>
              <w:rPr>
                <w:sz w:val="24"/>
              </w:rPr>
            </w:pPr>
          </w:p>
        </w:tc>
      </w:tr>
      <w:tr w14:paraId="411C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1803" w:type="dxa"/>
            <w:vAlign w:val="center"/>
          </w:tcPr>
          <w:p w14:paraId="112D5AB2">
            <w:pPr>
              <w:jc w:val="center"/>
              <w:rPr>
                <w:rFonts w:hint="eastAsia"/>
                <w:spacing w:val="-8"/>
                <w:sz w:val="24"/>
                <w:lang w:eastAsia="zh-CN"/>
              </w:rPr>
            </w:pPr>
            <w:r>
              <w:rPr>
                <w:rFonts w:hint="eastAsia"/>
                <w:spacing w:val="-8"/>
                <w:sz w:val="24"/>
                <w:lang w:eastAsia="zh-CN"/>
              </w:rPr>
              <w:t>身份证号码</w:t>
            </w:r>
          </w:p>
        </w:tc>
        <w:tc>
          <w:tcPr>
            <w:tcW w:w="2697" w:type="dxa"/>
            <w:vAlign w:val="center"/>
          </w:tcPr>
          <w:p w14:paraId="0C3642E7">
            <w:pPr>
              <w:jc w:val="left"/>
              <w:rPr>
                <w:sz w:val="24"/>
              </w:rPr>
            </w:pPr>
          </w:p>
        </w:tc>
        <w:tc>
          <w:tcPr>
            <w:tcW w:w="1472" w:type="dxa"/>
            <w:vAlign w:val="center"/>
          </w:tcPr>
          <w:p w14:paraId="444F4F06">
            <w:pPr>
              <w:jc w:val="center"/>
              <w:rPr>
                <w:spacing w:val="-8"/>
                <w:sz w:val="24"/>
              </w:rPr>
            </w:pPr>
            <w:r>
              <w:rPr>
                <w:spacing w:val="-8"/>
                <w:sz w:val="24"/>
              </w:rPr>
              <w:t>联系电话</w:t>
            </w:r>
          </w:p>
        </w:tc>
        <w:tc>
          <w:tcPr>
            <w:tcW w:w="2114" w:type="dxa"/>
            <w:vAlign w:val="center"/>
          </w:tcPr>
          <w:p w14:paraId="79134905">
            <w:pPr>
              <w:jc w:val="both"/>
              <w:rPr>
                <w:spacing w:val="-6"/>
                <w:sz w:val="24"/>
              </w:rPr>
            </w:pPr>
          </w:p>
        </w:tc>
        <w:tc>
          <w:tcPr>
            <w:tcW w:w="1797" w:type="dxa"/>
            <w:vMerge w:val="continue"/>
            <w:vAlign w:val="center"/>
          </w:tcPr>
          <w:p w14:paraId="0608D2A3">
            <w:pPr>
              <w:jc w:val="left"/>
              <w:rPr>
                <w:sz w:val="24"/>
              </w:rPr>
            </w:pPr>
          </w:p>
        </w:tc>
      </w:tr>
      <w:tr w14:paraId="4D64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exact"/>
          <w:jc w:val="center"/>
        </w:trPr>
        <w:tc>
          <w:tcPr>
            <w:tcW w:w="1803" w:type="dxa"/>
            <w:vAlign w:val="center"/>
          </w:tcPr>
          <w:p w14:paraId="47C5DC05">
            <w:pPr>
              <w:jc w:val="center"/>
              <w:rPr>
                <w:rFonts w:hint="eastAsia"/>
                <w:spacing w:val="-8"/>
                <w:sz w:val="24"/>
                <w:lang w:eastAsia="zh-CN"/>
              </w:rPr>
            </w:pPr>
            <w:r>
              <w:rPr>
                <w:rFonts w:hint="eastAsia"/>
                <w:spacing w:val="-8"/>
                <w:sz w:val="24"/>
                <w:lang w:eastAsia="zh-CN"/>
              </w:rPr>
              <w:t>通讯地址</w:t>
            </w:r>
          </w:p>
        </w:tc>
        <w:tc>
          <w:tcPr>
            <w:tcW w:w="8080" w:type="dxa"/>
            <w:gridSpan w:val="4"/>
            <w:vAlign w:val="center"/>
          </w:tcPr>
          <w:p w14:paraId="27C831CF">
            <w:pPr>
              <w:jc w:val="left"/>
              <w:rPr>
                <w:sz w:val="24"/>
              </w:rPr>
            </w:pPr>
          </w:p>
        </w:tc>
      </w:tr>
      <w:tr w14:paraId="4073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exact"/>
          <w:jc w:val="center"/>
        </w:trPr>
        <w:tc>
          <w:tcPr>
            <w:tcW w:w="1803" w:type="dxa"/>
            <w:vAlign w:val="center"/>
          </w:tcPr>
          <w:p w14:paraId="721ACC7E">
            <w:pPr>
              <w:jc w:val="center"/>
              <w:rPr>
                <w:rFonts w:hint="eastAsia"/>
                <w:spacing w:val="-8"/>
                <w:sz w:val="24"/>
                <w:lang w:eastAsia="zh-CN"/>
              </w:rPr>
            </w:pPr>
            <w:r>
              <w:rPr>
                <w:rFonts w:hint="eastAsia"/>
                <w:spacing w:val="-8"/>
                <w:sz w:val="24"/>
                <w:lang w:eastAsia="zh-CN"/>
              </w:rPr>
              <w:t>工作单位及职务</w:t>
            </w:r>
          </w:p>
        </w:tc>
        <w:tc>
          <w:tcPr>
            <w:tcW w:w="8080" w:type="dxa"/>
            <w:gridSpan w:val="4"/>
            <w:vAlign w:val="center"/>
          </w:tcPr>
          <w:p w14:paraId="541D0351">
            <w:pPr>
              <w:jc w:val="left"/>
              <w:rPr>
                <w:sz w:val="24"/>
              </w:rPr>
            </w:pPr>
          </w:p>
        </w:tc>
      </w:tr>
      <w:tr w14:paraId="039F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6" w:hRule="atLeast"/>
          <w:jc w:val="center"/>
        </w:trPr>
        <w:tc>
          <w:tcPr>
            <w:tcW w:w="1803" w:type="dxa"/>
            <w:vAlign w:val="center"/>
          </w:tcPr>
          <w:p w14:paraId="39EAA3C1">
            <w:pPr>
              <w:rPr>
                <w:rFonts w:hint="eastAsia" w:eastAsiaTheme="minorEastAsia"/>
                <w:sz w:val="24"/>
                <w:lang w:eastAsia="zh-CN"/>
              </w:rPr>
            </w:pPr>
            <w:r>
              <w:rPr>
                <w:rFonts w:hint="eastAsia"/>
                <w:sz w:val="24"/>
                <w:lang w:eastAsia="zh-CN"/>
              </w:rPr>
              <w:t>熟悉（了解）</w:t>
            </w:r>
            <w:r>
              <w:rPr>
                <w:rFonts w:hint="eastAsia"/>
                <w:sz w:val="24"/>
                <w:lang w:val="en-US" w:eastAsia="zh-CN"/>
              </w:rPr>
              <w:t>社保经办服务</w:t>
            </w:r>
            <w:r>
              <w:rPr>
                <w:rFonts w:hint="default"/>
                <w:sz w:val="24"/>
                <w:lang w:val="en-US" w:eastAsia="zh-CN"/>
              </w:rPr>
              <w:t>工作</w:t>
            </w:r>
            <w:r>
              <w:rPr>
                <w:rFonts w:hint="eastAsia"/>
                <w:sz w:val="24"/>
                <w:lang w:val="en-US" w:eastAsia="zh-CN"/>
              </w:rPr>
              <w:t>的哪些方面</w:t>
            </w:r>
          </w:p>
        </w:tc>
        <w:tc>
          <w:tcPr>
            <w:tcW w:w="8080" w:type="dxa"/>
            <w:gridSpan w:val="4"/>
          </w:tcPr>
          <w:p w14:paraId="4DD5FE99">
            <w:pPr>
              <w:rPr>
                <w:sz w:val="24"/>
              </w:rPr>
            </w:pPr>
          </w:p>
        </w:tc>
      </w:tr>
      <w:tr w14:paraId="1935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803" w:type="dxa"/>
            <w:tcBorders>
              <w:bottom w:val="single" w:color="auto" w:sz="4" w:space="0"/>
            </w:tcBorders>
            <w:vAlign w:val="center"/>
          </w:tcPr>
          <w:p w14:paraId="7E9C73B7">
            <w:pPr>
              <w:jc w:val="center"/>
              <w:rPr>
                <w:rFonts w:hint="eastAsia" w:eastAsiaTheme="minorEastAsia"/>
                <w:sz w:val="24"/>
                <w:lang w:eastAsia="zh-CN"/>
              </w:rPr>
            </w:pPr>
            <w:r>
              <w:rPr>
                <w:rFonts w:hint="eastAsia"/>
                <w:sz w:val="24"/>
                <w:lang w:eastAsia="zh-CN"/>
              </w:rPr>
              <w:t>备</w:t>
            </w:r>
            <w:r>
              <w:rPr>
                <w:rFonts w:hint="eastAsia"/>
                <w:sz w:val="24"/>
                <w:lang w:val="en-US" w:eastAsia="zh-CN"/>
              </w:rPr>
              <w:t xml:space="preserve">  </w:t>
            </w:r>
            <w:r>
              <w:rPr>
                <w:rFonts w:hint="eastAsia"/>
                <w:sz w:val="24"/>
                <w:lang w:eastAsia="zh-CN"/>
              </w:rPr>
              <w:t>注</w:t>
            </w:r>
          </w:p>
        </w:tc>
        <w:tc>
          <w:tcPr>
            <w:tcW w:w="8080" w:type="dxa"/>
            <w:gridSpan w:val="4"/>
            <w:tcBorders>
              <w:bottom w:val="single" w:color="auto" w:sz="4" w:space="0"/>
            </w:tcBorders>
          </w:tcPr>
          <w:p w14:paraId="37123FF5">
            <w:pPr>
              <w:rPr>
                <w:sz w:val="24"/>
              </w:rPr>
            </w:pPr>
          </w:p>
        </w:tc>
      </w:tr>
    </w:tbl>
    <w:p w14:paraId="1DB4332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b w:val="0"/>
          <w:bCs w:val="0"/>
          <w:color w:val="auto"/>
          <w:kern w:val="2"/>
          <w:sz w:val="28"/>
          <w:szCs w:val="28"/>
          <w:lang w:val="en-US" w:eastAsia="zh-CN" w:bidi="ar-SA"/>
        </w:rPr>
      </w:pPr>
    </w:p>
    <w:sectPr>
      <w:pgSz w:w="11906" w:h="16838"/>
      <w:pgMar w:top="2154"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F6079"/>
    <w:rsid w:val="043259FC"/>
    <w:rsid w:val="068945A0"/>
    <w:rsid w:val="06DE22CB"/>
    <w:rsid w:val="0A472418"/>
    <w:rsid w:val="0A5506B9"/>
    <w:rsid w:val="0DC552C4"/>
    <w:rsid w:val="0FF5463F"/>
    <w:rsid w:val="132A6449"/>
    <w:rsid w:val="13A37A88"/>
    <w:rsid w:val="17E170AC"/>
    <w:rsid w:val="196333D5"/>
    <w:rsid w:val="198B1049"/>
    <w:rsid w:val="23737691"/>
    <w:rsid w:val="26054179"/>
    <w:rsid w:val="27B85C78"/>
    <w:rsid w:val="33B32595"/>
    <w:rsid w:val="341B6B9A"/>
    <w:rsid w:val="35F24B2A"/>
    <w:rsid w:val="366249B1"/>
    <w:rsid w:val="38AD7F08"/>
    <w:rsid w:val="3BF977DB"/>
    <w:rsid w:val="3D3F5BAA"/>
    <w:rsid w:val="3E896366"/>
    <w:rsid w:val="4069391D"/>
    <w:rsid w:val="419633AA"/>
    <w:rsid w:val="42371D10"/>
    <w:rsid w:val="43FE615C"/>
    <w:rsid w:val="4AED14B6"/>
    <w:rsid w:val="4BF27F77"/>
    <w:rsid w:val="4D6530BF"/>
    <w:rsid w:val="52FF6079"/>
    <w:rsid w:val="54ED7D64"/>
    <w:rsid w:val="56E80EB6"/>
    <w:rsid w:val="573D3E44"/>
    <w:rsid w:val="57436BA0"/>
    <w:rsid w:val="589C6BEB"/>
    <w:rsid w:val="5D3632CF"/>
    <w:rsid w:val="5E3F48CA"/>
    <w:rsid w:val="5F575A6E"/>
    <w:rsid w:val="600E1625"/>
    <w:rsid w:val="60F13971"/>
    <w:rsid w:val="66021ED5"/>
    <w:rsid w:val="68736C91"/>
    <w:rsid w:val="69BF6BDD"/>
    <w:rsid w:val="6A605D12"/>
    <w:rsid w:val="6C621993"/>
    <w:rsid w:val="71A976AB"/>
    <w:rsid w:val="73F42C09"/>
    <w:rsid w:val="74121C05"/>
    <w:rsid w:val="79A4644E"/>
    <w:rsid w:val="79D173D4"/>
    <w:rsid w:val="7A392B15"/>
    <w:rsid w:val="7A62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fontstyle11"/>
    <w:basedOn w:val="5"/>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1444</Words>
  <Characters>1490</Characters>
  <Lines>0</Lines>
  <Paragraphs>0</Paragraphs>
  <TotalTime>7</TotalTime>
  <ScaleCrop>false</ScaleCrop>
  <LinksUpToDate>false</LinksUpToDate>
  <CharactersWithSpaces>1531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2024-02-28T03:15:00Z</dcterms:created>
  <dc:creator>dgsi</dc:creator>
  <cp:lastModifiedBy>TDX_</cp:lastModifiedBy>
  <cp:lastPrinted>2024-03-28T02:18:00Z</cp:lastPrinted>
  <dcterms:modified xsi:type="dcterms:W3CDTF">2025-04-11T02:16:23Z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33A31DC5377B4130868FFBD00A674D8D_13</vt:lpwstr>
  </property>
  <property fmtid="{D5CDD505-2E9C-101B-9397-08002B2CF9AE}" pid="4" name="KSOTemplateDocerSaveRecord">
    <vt:lpwstr>eyJoZGlkIjoiMWYyNTA5ZDFjMjg5YzgxOTExMjk5ZjhhYzNjZDYwZDgiLCJ1c2VySWQiOiIzMjg3NzE3NjkifQ==</vt:lpwstr>
  </property>
</Properties>
</file>