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</w:rPr>
        <w:t>附件4</w:t>
      </w:r>
      <w:r>
        <w:rPr>
          <w:rFonts w:hint="default" w:ascii="Times New Roman" w:hAnsi="Times New Roman" w:eastAsia="仿宋_GB2312" w:cs="Times New Roman"/>
          <w:lang w:eastAsia="zh-CN"/>
        </w:rPr>
        <w:t>：</w:t>
      </w:r>
    </w:p>
    <w:p/>
    <w:p>
      <w:pPr>
        <w:jc w:val="center"/>
        <w:rPr>
          <w:rFonts w:hint="default"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20"/>
          <w:kern w:val="0"/>
          <w:sz w:val="44"/>
          <w:szCs w:val="44"/>
        </w:rPr>
        <w:t>202</w:t>
      </w:r>
      <w:r>
        <w:rPr>
          <w:rFonts w:hint="eastAsia" w:eastAsia="方正小标宋简体" w:cs="Times New Roman"/>
          <w:color w:val="auto"/>
          <w:spacing w:val="-2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pacing w:val="-20"/>
          <w:kern w:val="0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  <w:t>东莞市社会保障卡公共服务平台项目</w:t>
      </w:r>
    </w:p>
    <w:p>
      <w:pPr>
        <w:jc w:val="center"/>
        <w:rPr>
          <w:rFonts w:ascii="华康简标题宋" w:eastAsia="华康简标题宋"/>
          <w:color w:val="000000"/>
          <w:kern w:val="0"/>
          <w:sz w:val="36"/>
          <w:szCs w:val="36"/>
        </w:rPr>
      </w:pPr>
    </w:p>
    <w:tbl>
      <w:tblPr>
        <w:tblStyle w:val="4"/>
        <w:tblW w:w="8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3960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4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highlight w:val="none"/>
              </w:rPr>
              <w:t>公共服务平台模式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highlight w:val="none"/>
              </w:rPr>
              <w:t>已实现的社保卡网上办事项目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highlight w:val="none"/>
              </w:rPr>
              <w:t>办事指南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468" w:type="dxa"/>
            <w:vAlign w:val="center"/>
          </w:tcPr>
          <w:p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3960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</w:t>
            </w:r>
            <w:bookmarkStart w:id="2" w:name="_GoBack"/>
            <w:bookmarkEnd w:id="2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制卡进度查询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社会保障卡应用状态查询</w:t>
            </w:r>
          </w:p>
        </w:tc>
        <w:tc>
          <w:tcPr>
            <w:tcW w:w="2343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lang w:eastAsia="zh-CN"/>
              </w:rPr>
              <w:t>东莞市社保卡服务热线：</w:t>
            </w:r>
            <w:r>
              <w:rPr>
                <w:rFonts w:hint="default" w:cs="Times New Roman"/>
                <w:sz w:val="28"/>
                <w:szCs w:val="28"/>
                <w:highlight w:val="none"/>
                <w:lang w:val="en-US" w:eastAsia="zh-CN"/>
              </w:rPr>
              <w:t>0769-33218502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2468" w:type="dxa"/>
            <w:vAlign w:val="center"/>
          </w:tcPr>
          <w:p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网站</w:t>
            </w:r>
          </w:p>
        </w:tc>
        <w:tc>
          <w:tcPr>
            <w:tcW w:w="3960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bookmarkStart w:id="0" w:name="OLE_LINK1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会保障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申领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社会保障卡补领、换领、换发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社会保障卡制卡进度查询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社会保障卡应用状态查询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电子社保卡申领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，社保卡挂失与解挂，社保卡信息变更</w:t>
            </w:r>
            <w:bookmarkEnd w:id="0"/>
          </w:p>
        </w:tc>
        <w:tc>
          <w:tcPr>
            <w:tcW w:w="2343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lang w:eastAsia="zh-CN"/>
              </w:rPr>
              <w:t>广东政务服务网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default" w:cs="Times New Roman"/>
                <w:sz w:val="28"/>
                <w:szCs w:val="28"/>
                <w:highlight w:val="none"/>
                <w:lang w:eastAsia="zh-CN"/>
              </w:rPr>
              <w:t>https://www.gdzwfw.gov.cn/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468" w:type="dxa"/>
            <w:vAlign w:val="center"/>
          </w:tcPr>
          <w:p>
            <w:pPr>
              <w:widowControl/>
              <w:spacing w:beforeLines="20" w:afterLines="20"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移动应用APP</w:t>
            </w:r>
          </w:p>
        </w:tc>
        <w:tc>
          <w:tcPr>
            <w:tcW w:w="3960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会保障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申领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</w:t>
            </w:r>
            <w:bookmarkStart w:id="1" w:name="OLE_LINK2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社会保障卡补领、换领、换发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</w:t>
            </w:r>
            <w:bookmarkEnd w:id="1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社会保障卡制卡进度查询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社会保障卡应用状态查询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电子社保卡申领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，社保卡挂失与解挂，社保卡信息变更</w:t>
            </w:r>
          </w:p>
        </w:tc>
        <w:tc>
          <w:tcPr>
            <w:tcW w:w="2343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>粤省事APP</w:t>
            </w:r>
          </w:p>
          <w:p>
            <w:pPr>
              <w:spacing w:beforeLines="20" w:afterLines="20" w:line="0" w:lineRule="atLeast"/>
              <w:jc w:val="left"/>
              <w:rPr>
                <w:rFonts w:hint="default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>广东人社APP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468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微信公众号</w:t>
            </w:r>
          </w:p>
        </w:tc>
        <w:tc>
          <w:tcPr>
            <w:tcW w:w="3960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会保障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申领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社会保障卡补领、换领、换发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社会保障卡制卡进度查询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电子社保卡申领</w:t>
            </w:r>
          </w:p>
        </w:tc>
        <w:tc>
          <w:tcPr>
            <w:tcW w:w="2343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东莞社保微信公众号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468" w:type="dxa"/>
            <w:vAlign w:val="center"/>
          </w:tcPr>
          <w:p>
            <w:pPr>
              <w:spacing w:beforeLines="20" w:afterLines="20"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微信小程序</w:t>
            </w:r>
          </w:p>
        </w:tc>
        <w:tc>
          <w:tcPr>
            <w:tcW w:w="3960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会保障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申领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社会保障卡补领、换领、换发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社会保障卡制卡进度查询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社会保障卡应用状态查询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电子社保卡申领</w:t>
            </w:r>
          </w:p>
        </w:tc>
        <w:tc>
          <w:tcPr>
            <w:tcW w:w="2343" w:type="dxa"/>
            <w:vAlign w:val="center"/>
          </w:tcPr>
          <w:p>
            <w:pPr>
              <w:spacing w:beforeLines="20" w:afterLines="20" w:line="0" w:lineRule="atLeas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>东莞社保微信小程序</w:t>
            </w:r>
          </w:p>
        </w:tc>
      </w:tr>
    </w:tbl>
    <w:p>
      <w:pPr>
        <w:spacing w:line="440" w:lineRule="exact"/>
        <w:ind w:left="1445" w:hanging="1685" w:hangingChars="602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ind w:firstLine="720" w:firstLineChars="3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9A"/>
    <w:rsid w:val="00015A8E"/>
    <w:rsid w:val="000959D5"/>
    <w:rsid w:val="000A30CF"/>
    <w:rsid w:val="000B0B85"/>
    <w:rsid w:val="000C5BDD"/>
    <w:rsid w:val="000E0B72"/>
    <w:rsid w:val="000E6D7C"/>
    <w:rsid w:val="000F02C4"/>
    <w:rsid w:val="00170838"/>
    <w:rsid w:val="00335829"/>
    <w:rsid w:val="00340C92"/>
    <w:rsid w:val="00347A45"/>
    <w:rsid w:val="00376E26"/>
    <w:rsid w:val="003C559A"/>
    <w:rsid w:val="00472FB4"/>
    <w:rsid w:val="004A3CB9"/>
    <w:rsid w:val="004F1F51"/>
    <w:rsid w:val="005447E8"/>
    <w:rsid w:val="00547366"/>
    <w:rsid w:val="00577E3F"/>
    <w:rsid w:val="00586362"/>
    <w:rsid w:val="005C6F1E"/>
    <w:rsid w:val="005D1557"/>
    <w:rsid w:val="005D531B"/>
    <w:rsid w:val="006378A6"/>
    <w:rsid w:val="00645F74"/>
    <w:rsid w:val="00676003"/>
    <w:rsid w:val="0071482E"/>
    <w:rsid w:val="007A2DE7"/>
    <w:rsid w:val="007B7845"/>
    <w:rsid w:val="008141B6"/>
    <w:rsid w:val="00832683"/>
    <w:rsid w:val="00847097"/>
    <w:rsid w:val="00893D0E"/>
    <w:rsid w:val="008F5DDB"/>
    <w:rsid w:val="00901097"/>
    <w:rsid w:val="00925276"/>
    <w:rsid w:val="00936F6F"/>
    <w:rsid w:val="00974459"/>
    <w:rsid w:val="009D09B1"/>
    <w:rsid w:val="00A04D8D"/>
    <w:rsid w:val="00A322D3"/>
    <w:rsid w:val="00A87455"/>
    <w:rsid w:val="00AD4AF0"/>
    <w:rsid w:val="00AF4DE6"/>
    <w:rsid w:val="00C37792"/>
    <w:rsid w:val="00C938EB"/>
    <w:rsid w:val="00CC0C50"/>
    <w:rsid w:val="00CE75B0"/>
    <w:rsid w:val="00DA7BAC"/>
    <w:rsid w:val="00DB2558"/>
    <w:rsid w:val="00DF0EA8"/>
    <w:rsid w:val="00E02503"/>
    <w:rsid w:val="00E044F4"/>
    <w:rsid w:val="00E111A0"/>
    <w:rsid w:val="00E55A18"/>
    <w:rsid w:val="00E743D5"/>
    <w:rsid w:val="00EA2A6B"/>
    <w:rsid w:val="00EC66F2"/>
    <w:rsid w:val="00F20676"/>
    <w:rsid w:val="00F3328C"/>
    <w:rsid w:val="00F44C38"/>
    <w:rsid w:val="00F73994"/>
    <w:rsid w:val="057A2043"/>
    <w:rsid w:val="0EB75DEE"/>
    <w:rsid w:val="15FF7183"/>
    <w:rsid w:val="19CF5B02"/>
    <w:rsid w:val="20B71D4F"/>
    <w:rsid w:val="238A37D0"/>
    <w:rsid w:val="24020437"/>
    <w:rsid w:val="25731F74"/>
    <w:rsid w:val="278620AC"/>
    <w:rsid w:val="2F5377D9"/>
    <w:rsid w:val="39127C17"/>
    <w:rsid w:val="48806059"/>
    <w:rsid w:val="498E6BA8"/>
    <w:rsid w:val="4C306E3C"/>
    <w:rsid w:val="60BE39C7"/>
    <w:rsid w:val="68FB3C9B"/>
    <w:rsid w:val="6F213A44"/>
    <w:rsid w:val="789D1E08"/>
    <w:rsid w:val="7F407B8E"/>
    <w:rsid w:val="7FA1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279</Characters>
  <Lines>2</Lines>
  <Paragraphs>1</Paragraphs>
  <TotalTime>4</TotalTime>
  <ScaleCrop>false</ScaleCrop>
  <LinksUpToDate>false</LinksUpToDate>
  <CharactersWithSpaces>326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2019-03-22T02:39:00Z</dcterms:created>
  <dc:creator>dgsi</dc:creator>
  <cp:lastModifiedBy>Administrator</cp:lastModifiedBy>
  <dcterms:modified xsi:type="dcterms:W3CDTF">2025-05-13T07:43:18Z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29125A000A94443CBE4261A4A27085F0</vt:lpwstr>
  </property>
</Properties>
</file>