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东莞市引进特色人才奖励申请表</w:t>
      </w:r>
    </w:p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2"/>
        <w:tblW w:w="6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573"/>
        <w:gridCol w:w="2027"/>
        <w:gridCol w:w="603"/>
        <w:gridCol w:w="931"/>
        <w:gridCol w:w="906"/>
        <w:gridCol w:w="1146"/>
        <w:gridCol w:w="1104"/>
        <w:gridCol w:w="202"/>
        <w:gridCol w:w="87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4130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1627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注册</w:t>
            </w:r>
            <w:r>
              <w:rPr>
                <w:rFonts w:hint="eastAsia" w:ascii="宋体" w:hAnsi="宋体"/>
                <w:szCs w:val="21"/>
                <w:lang w:eastAsia="zh-CN"/>
              </w:rPr>
              <w:t>地址</w:t>
            </w:r>
          </w:p>
        </w:tc>
        <w:tc>
          <w:tcPr>
            <w:tcW w:w="1564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</w:p>
        </w:tc>
        <w:tc>
          <w:tcPr>
            <w:tcW w:w="9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CN"/>
              </w:rPr>
              <w:t>人手机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法人姓名</w:t>
            </w:r>
          </w:p>
        </w:tc>
        <w:tc>
          <w:tcPr>
            <w:tcW w:w="9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机构登记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管理单位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在莞开户银行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1627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在莞开户银行账号</w:t>
            </w:r>
          </w:p>
        </w:tc>
        <w:tc>
          <w:tcPr>
            <w:tcW w:w="1564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引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进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人才情况（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一人一表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202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引进国</w:t>
            </w:r>
            <w:r>
              <w:rPr>
                <w:rFonts w:hint="eastAsia" w:ascii="宋体" w:hAnsi="宋体"/>
                <w:szCs w:val="21"/>
                <w:lang w:eastAsia="zh-CN"/>
              </w:rPr>
              <w:t>别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地区</w:t>
            </w:r>
          </w:p>
        </w:tc>
        <w:tc>
          <w:tcPr>
            <w:tcW w:w="1028" w:type="pct"/>
            <w:gridSpan w:val="2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性别</w:t>
            </w:r>
          </w:p>
        </w:tc>
        <w:tc>
          <w:tcPr>
            <w:tcW w:w="568" w:type="pct"/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身份证号码</w:t>
            </w:r>
          </w:p>
        </w:tc>
        <w:tc>
          <w:tcPr>
            <w:tcW w:w="1627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居住地址</w:t>
            </w:r>
          </w:p>
        </w:tc>
        <w:tc>
          <w:tcPr>
            <w:tcW w:w="1564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引进时间</w:t>
            </w:r>
          </w:p>
        </w:tc>
        <w:tc>
          <w:tcPr>
            <w:tcW w:w="9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人才类别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证书编号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首次获评时间</w:t>
            </w:r>
          </w:p>
        </w:tc>
        <w:tc>
          <w:tcPr>
            <w:tcW w:w="926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奖励金额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（万元）</w:t>
            </w:r>
          </w:p>
        </w:tc>
        <w:tc>
          <w:tcPr>
            <w:tcW w:w="93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人才签名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（指纹）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6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4392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以上信息本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确认真实有效，愿意接受有关部门对申报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进行审查，因提供虚假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而被批准给予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引才奖励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的，有关部门将有权追回补贴，并承担法律责任。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法人签名（指纹）：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60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所在工作单位意见</w:t>
            </w:r>
          </w:p>
        </w:tc>
        <w:tc>
          <w:tcPr>
            <w:tcW w:w="4392" w:type="pct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（单位公章）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单位法人：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60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镇街（园区）人社部门审核意见</w:t>
            </w:r>
          </w:p>
        </w:tc>
        <w:tc>
          <w:tcPr>
            <w:tcW w:w="4392" w:type="pct"/>
            <w:gridSpan w:val="1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（单位公章）</w:t>
            </w:r>
          </w:p>
          <w:p>
            <w:pPr>
              <w:ind w:firstLine="1050" w:firstLineChars="50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审批人：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  <w:jc w:val="center"/>
        </w:trPr>
        <w:tc>
          <w:tcPr>
            <w:tcW w:w="60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市人社局审核意见</w:t>
            </w:r>
          </w:p>
        </w:tc>
        <w:tc>
          <w:tcPr>
            <w:tcW w:w="4392" w:type="pct"/>
            <w:gridSpan w:val="1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（单位公章）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经办人：               审批人：               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left="640" w:hanging="640" w:hangingChars="400"/>
        <w:jc w:val="both"/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</w:pPr>
      <w:r>
        <w:rPr>
          <w:rFonts w:hint="eastAsia"/>
          <w:sz w:val="16"/>
          <w:szCs w:val="16"/>
        </w:rPr>
        <w:t>备注：</w:t>
      </w:r>
      <w:r>
        <w:rPr>
          <w:rFonts w:hint="eastAsia" w:ascii="宋体" w:hAnsi="宋体" w:eastAsia="宋体" w:cs="宋体"/>
          <w:sz w:val="16"/>
          <w:szCs w:val="16"/>
        </w:rPr>
        <w:t>1.“人才类别”是指对照《东莞市特色人才特殊政策实施办法》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（东府办〔2021〕53号），人才取得的东莞市特色人才类别，包括：特级人才、一类人才、二类人才、三类人才、四类人才。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省级以上配套服务对象是对照《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  <w:highlight w:val="none"/>
          <w:lang w:val="en-US" w:eastAsia="zh-CN" w:bidi="ar"/>
        </w:rPr>
        <w:t>东莞市省级以上人才计划配套服务实施办法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》（东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府办〔2021〕5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16"/>
          <w:szCs w:val="16"/>
          <w:highlight w:val="none"/>
        </w:rPr>
        <w:t>号</w:t>
      </w:r>
      <w:r>
        <w:rPr>
          <w:rFonts w:hint="eastAsia" w:ascii="宋体" w:hAnsi="宋体" w:eastAsia="宋体" w:cs="宋体"/>
          <w:sz w:val="16"/>
          <w:szCs w:val="16"/>
          <w:highlight w:val="none"/>
          <w:lang w:val="en-US" w:eastAsia="zh-CN"/>
        </w:rPr>
        <w:t>）A、B、C三类人才。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300"/>
        <w:jc w:val="both"/>
      </w:pPr>
      <w:r>
        <w:rPr>
          <w:rFonts w:hint="eastAsia" w:ascii="宋体" w:hAnsi="宋体" w:cs="宋体"/>
          <w:sz w:val="16"/>
          <w:szCs w:val="16"/>
          <w:highlight w:val="none"/>
          <w:lang w:val="en-US" w:eastAsia="zh-CN"/>
        </w:rPr>
        <w:t>2.“引进时间”是指人才在我</w:t>
      </w:r>
      <w:bookmarkStart w:id="0" w:name="_GoBack"/>
      <w:bookmarkEnd w:id="0"/>
      <w:r>
        <w:rPr>
          <w:rFonts w:hint="eastAsia" w:ascii="宋体" w:hAnsi="宋体" w:cs="宋体"/>
          <w:sz w:val="16"/>
          <w:szCs w:val="16"/>
          <w:highlight w:val="none"/>
          <w:lang w:val="en-US" w:eastAsia="zh-CN"/>
        </w:rPr>
        <w:t>市首个用人单位工作的起始时间。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0BD4"/>
    <w:rsid w:val="05212F78"/>
    <w:rsid w:val="11E23F66"/>
    <w:rsid w:val="25CB240D"/>
    <w:rsid w:val="4505040A"/>
    <w:rsid w:val="46A44E30"/>
    <w:rsid w:val="520509BA"/>
    <w:rsid w:val="606754E4"/>
    <w:rsid w:val="696E0BD4"/>
    <w:rsid w:val="74C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496</Characters>
  <Lines>0</Lines>
  <Paragraphs>0</Paragraphs>
  <TotalTime>2</TotalTime>
  <ScaleCrop>false</ScaleCrop>
  <LinksUpToDate>false</LinksUpToDate>
  <CharactersWithSpaces>623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2025-07-28T07:49:00Z</dcterms:created>
  <dc:creator>宁墨遥琰</dc:creator>
  <cp:lastModifiedBy>small_xing兴 </cp:lastModifiedBy>
  <dcterms:modified xsi:type="dcterms:W3CDTF">2025-08-01T07:18:44Z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0194792517744109B8248E7AA51D5ABE_11</vt:lpwstr>
  </property>
  <property fmtid="{D5CDD505-2E9C-101B-9397-08002B2CF9AE}" pid="4" name="KSOTemplateDocerSaveRecord">
    <vt:lpwstr>eyJoZGlkIjoiM2IzMGQzMmNkNGU3YzMzNzk0NzVkNDU4YTQ2OTU3ZDAiLCJ1c2VySWQiOiIzMDYxMDMwMTUifQ==</vt:lpwstr>
  </property>
</Properties>
</file>