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2025</w:t>
      </w:r>
      <w:r>
        <w:rPr>
          <w:rFonts w:hint="default" w:ascii="方正小标宋简体" w:eastAsia="方正小标宋简体"/>
          <w:snapToGrid w:val="0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val="en-US" w:eastAsia="zh-CN"/>
        </w:rPr>
        <w:t>广东省第五届南粤技术能手奖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default" w:ascii="方正小标宋简体" w:eastAsia="方正小标宋简体"/>
          <w:snapToGrid w:val="0"/>
          <w:kern w:val="0"/>
          <w:sz w:val="44"/>
          <w:szCs w:val="44"/>
          <w:lang w:val="en-US" w:eastAsia="zh-CN"/>
        </w:rPr>
        <w:t>东莞市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val="en-US" w:eastAsia="zh-CN"/>
        </w:rPr>
        <w:t>推荐人选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eastAsia="zh-CN"/>
        </w:rPr>
        <w:t>公示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</w:p>
    <w:tbl>
      <w:tblPr>
        <w:tblStyle w:val="5"/>
        <w:tblW w:w="7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351"/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政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广东鼎泰机器人科技有限公司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何剑炜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东莞市宇瞳光学科技股份有限公司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梁永昌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广东电网有限责任公司东莞供电局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赖正友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南兴装备股份有限公司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8A66"/>
    <w:rsid w:val="1F706195"/>
    <w:rsid w:val="232E3CDA"/>
    <w:rsid w:val="590020A5"/>
    <w:rsid w:val="5C9F4658"/>
    <w:rsid w:val="5FD9278F"/>
    <w:rsid w:val="739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517</Characters>
  <Lines>0</Lines>
  <Paragraphs>0</Paragraphs>
  <TotalTime>2</TotalTime>
  <ScaleCrop>false</ScaleCrop>
  <LinksUpToDate>false</LinksUpToDate>
  <CharactersWithSpaces>517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2023-10-30T09:58:00Z</dcterms:created>
  <dc:creator>Administrator</dc:creator>
  <cp:lastModifiedBy>刘光辉</cp:lastModifiedBy>
  <cp:lastPrinted>2024-10-08T17:00:00Z</cp:lastPrinted>
  <dcterms:modified xsi:type="dcterms:W3CDTF">2025-10-31T10:39:29Z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4A58D9012E274727BE63B85F36754C7A_13</vt:lpwstr>
  </property>
  <property fmtid="{D5CDD505-2E9C-101B-9397-08002B2CF9AE}" pid="4" name="KSOTemplateDocerSaveRecord">
    <vt:lpwstr>eyJoZGlkIjoiZmJhNThiNWQ3NGY1MmU3YmQzNjc3ZmY0ZTI4ZjNkOWQiLCJ1c2VySWQiOiI0NTQ5MjE2NzkifQ==</vt:lpwstr>
  </property>
</Properties>
</file>