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0" w:rightChars="0" w:firstLine="0" w:firstLineChars="0"/>
        <w:jc w:val="center"/>
        <w:rPr>
          <w:rStyle w:val="5"/>
          <w:rFonts w:hint="eastAsia"/>
          <w:color w:val="auto"/>
        </w:rPr>
      </w:pPr>
      <w:r>
        <w:rPr>
          <w:rStyle w:val="5"/>
          <w:rFonts w:hint="eastAsia"/>
          <w:color w:val="auto"/>
          <w:lang w:val="en-US" w:eastAsia="zh-CN"/>
        </w:rPr>
        <w:t>领取一次性工伤医疗补助金权利义务告知书</w:t>
      </w:r>
    </w:p>
    <w:tbl>
      <w:tblPr>
        <w:tblStyle w:val="3"/>
        <w:tblW w:w="9750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67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bottom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____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_________(伤残职工本人)：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根据《工伤保险条例》、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《广东省工伤保险条例》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的规定，伤残职工享有以下待遇：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firstLine="420" w:firstLineChars="200"/>
              <w:jc w:val="left"/>
              <w:textAlignment w:val="bottom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一、五级、六级伤残职工本人提出与用人单位解除或者终止劳动关系的，由工伤保险基金支付一次性工伤医疗补助金，由用人单位支付一次性伤残就业补助金，终结工伤保险关系：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（一）一次性工伤医疗补助金。标准为：五级伤残为十个月的本人工资，六级伤残为八个月的本人工资。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（二）一次性伤残就业补助金。标准为：五级伤残为五十个月的本人工资，六级伤残为四十个月的本人工资。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二、七级至十级伤残职工劳动、聘用合同终止或者依法与用人单位解除劳动关系的（享受基本养老保险待遇或者死亡情形除外），由工伤保险基金支付一次性工伤医疗补助金，由用人单位支付一次性伤残就业补助金，终结工伤保险关系：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（一）一次性工伤医疗补助金。标准为：七级伤残为六个月的本人工资，八级伤残为四个月的本人工资，九级伤残为二个月的本人工资，十级伤残为一个月的本人工资。　　</w:t>
            </w:r>
            <w:bookmarkStart w:id="0" w:name="_GoBack"/>
            <w:bookmarkEnd w:id="0"/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（二）一次性伤残就业补助金。标准为：七级伤残为二十五个月的本人工资，八级伤残为十五个月的本人工资，九级伤残为八个月的本人工资，十级伤残为四个月的本人工资。</w:t>
            </w:r>
          </w:p>
          <w:p>
            <w:pPr>
              <w:kinsoku/>
              <w:autoSpaceDE/>
              <w:autoSpaceDN w:val="0"/>
              <w:ind w:firstLine="420" w:firstLineChars="200"/>
              <w:jc w:val="left"/>
              <w:textAlignment w:val="bottom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三、伤残职工未办理领取一次性医疗补助金的，将继续享有旧伤复发、原工伤部位继续治疗等条例所规定的待遇。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　　四、伤残职工一旦办理领取一次性医疗补助金的，视为该次工伤保险关系终结，我单位将不再对后续有关事宜承担责任。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社会保险基金管理局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　　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我已详细了解上述内容并同意。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50" w:type="dxa"/>
            <w:gridSpan w:val="1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请在方框内抄写一遍上一行文字：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insoku/>
              <w:autoSpaceDE/>
              <w:autoSpaceDN w:val="0"/>
              <w:jc w:val="left"/>
              <w:textAlignment w:val="top"/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我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已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详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细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了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解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上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述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内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容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并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意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00" w:tblpY="688"/>
        <w:tblOverlap w:val="never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签收人签名（按指印）： 　　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签收日期：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FF0000"/>
                <w:sz w:val="21"/>
                <w:szCs w:val="21"/>
                <w:u w:val="none"/>
                <w:lang w:val="en-US" w:eastAsia="zh-CN"/>
              </w:rPr>
              <w:t>XXXX-XX-XX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65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（注：领取一次性工伤医疗补助金权利义务告知书为一份，存档。）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3186"/>
    <w:rsid w:val="12B316DA"/>
    <w:rsid w:val="273A6D63"/>
    <w:rsid w:val="30F82C84"/>
    <w:rsid w:val="5E7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刘栋</cp:lastModifiedBy>
  <dcterms:modified xsi:type="dcterms:W3CDTF">2025-12-03T01:07:12Z</dcterms:modified>
  <dc:title>领取一次性工伤医疗补助金权利义务告知书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205D99072A07401C902D473398CA4DB5</vt:lpwstr>
  </property>
</Properties>
</file>