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东莞市博士后资助资金申报材料须知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一、建站资助</w:t>
      </w:r>
    </w:p>
    <w:tbl>
      <w:tblPr>
        <w:tblStyle w:val="4"/>
        <w:tblpPr w:leftFromText="180" w:rightFromText="180" w:vertAnchor="text" w:horzAnchor="margin" w:tblpXSpec="center" w:tblpY="126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1.设立博士后科研流动站、博士后科研工作站、博士后科研工作分站、博士后创新实践基地的获批或备案文件材料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2.营业执照(</w:t>
            </w:r>
            <w:r>
              <w:rPr>
                <w:rFonts w:hint="eastAsia" w:ascii="Times New Roman" w:hAnsi="Times New Roman" w:cs="Times New Roman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>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1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博士后进站相关材料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（需提供申报资助额度相应博后数量的材料）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5.博士学历、学位证书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ascii="Times New Roman" w:hAnsi="Times New Roman" w:cs="Times New Roman"/>
              </w:rPr>
              <w:t>联合培养博士后研究人员协议书》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二、进站资助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申请第一年资助</w:t>
            </w: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2.博士后开题报告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4.博士学历、学位证书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6.联合培养博士后研究人员协议书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申请第二年资助</w:t>
            </w: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trike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2.博士后中期考核报告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三、特约研究员资助</w:t>
      </w:r>
    </w:p>
    <w:tbl>
      <w:tblPr>
        <w:tblStyle w:val="4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1.博士后证书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技术服务协议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00" w:type="pct"/>
            <w:vAlign w:val="center"/>
          </w:tcPr>
          <w:p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4.聘任博士后特约研究员登记表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5.居民身份证或护照（外籍人员）</w:t>
            </w:r>
          </w:p>
        </w:tc>
      </w:tr>
    </w:tbl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四、学术交流资助</w:t>
      </w: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博士后: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特约研究员: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 xml:space="preserve"> 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博士后证书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联合培养博士后研究人员协议书</w:t>
            </w:r>
          </w:p>
        </w:tc>
        <w:tc>
          <w:tcPr>
            <w:tcW w:w="2231" w:type="pct"/>
            <w:vAlign w:val="center"/>
          </w:tcPr>
          <w:p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聘任博士后特约研究员登记表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学术交流活动简介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学术交流活动简介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邀请函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出入境证明（申请国内活动资助不需提供）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出入境证明（申请国内活动资助不需提供）</w:t>
            </w:r>
          </w:p>
        </w:tc>
        <w:tc>
          <w:tcPr>
            <w:tcW w:w="2231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学术交流活动总结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学术交流活动总结</w:t>
            </w:r>
          </w:p>
        </w:tc>
        <w:tc>
          <w:tcPr>
            <w:tcW w:w="2231" w:type="pct"/>
            <w:vMerge w:val="restart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  <w:tc>
          <w:tcPr>
            <w:tcW w:w="2231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注：外语佐证文件需翻译成中文。</w:t>
      </w:r>
    </w:p>
    <w:p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五、探亲补助</w:t>
      </w:r>
    </w:p>
    <w:tbl>
      <w:tblPr>
        <w:tblStyle w:val="4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1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博士后: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特约研究员: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博士后证书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4.联合培养博士后研究人员协议书</w:t>
            </w:r>
          </w:p>
        </w:tc>
        <w:tc>
          <w:tcPr>
            <w:tcW w:w="1893" w:type="pct"/>
            <w:vAlign w:val="center"/>
          </w:tcPr>
          <w:p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4.聘任博士后特约研究员登记表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5.博士后探亲情况备案表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5.博士后探亲情况备案表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6.出入境证明（护照）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6.出入境证明（护照）</w:t>
            </w:r>
          </w:p>
        </w:tc>
        <w:tc>
          <w:tcPr>
            <w:tcW w:w="1893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7.车票或机票的个人有效票据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7.车票或机票的个人有效票据</w:t>
            </w:r>
          </w:p>
        </w:tc>
        <w:tc>
          <w:tcPr>
            <w:tcW w:w="1893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六、出站资助</w:t>
      </w:r>
    </w:p>
    <w:tbl>
      <w:tblPr>
        <w:tblStyle w:val="4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5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申请第一年出站资助</w:t>
            </w: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1.营业执照(</w:t>
            </w:r>
            <w:r>
              <w:rPr>
                <w:rFonts w:hint="eastAsia" w:ascii="Times New Roman" w:hAnsi="Times New Roman" w:cs="Times New Roman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>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博士后经历及业绩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材料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3.1境内出站博士后：</w:t>
            </w:r>
            <w:r>
              <w:rPr>
                <w:rFonts w:ascii="Times New Roman" w:hAnsi="Times New Roman" w:cs="Times New Roman"/>
                <w:color w:val="auto"/>
              </w:rPr>
              <w:t>博士后证书</w:t>
            </w:r>
            <w:r>
              <w:rPr>
                <w:rFonts w:hint="eastAsia" w:ascii="Times New Roman" w:hAnsi="Times New Roman" w:cs="Times New Roman"/>
                <w:color w:val="auto"/>
              </w:rPr>
              <w:t>，单位审核人</w:t>
            </w:r>
            <w:r>
              <w:rPr>
                <w:rFonts w:ascii="Times New Roman" w:hAnsi="Times New Roman" w:cs="Times New Roman"/>
                <w:color w:val="auto"/>
              </w:rPr>
              <w:t>签名盖公章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3.2境外同等资历和水平博士后：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1、博士后经历证明材料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1）中国驻外使馆开具的留学归国人员证明（需符合条件要求）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2）或其他博士后经历证明：当时所在单位出具的可以证明其博士后研究工作经历、持续时间材料，包括：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（1）聘用邀请、离职证明，协议书等；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（2）相应时间段使用的护照及出入境记录等；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（3）国家移民管理局出具的出入境记录查询结果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2、近五年的论文发表情况的第三方检索报告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3、博士学位证书（如属境外博士学位，同时提交教育部出具的学历学位认证书）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4.与本市企事业单位签订的劳动（聘用）合同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5.个人所得税完税证明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6.人事档案在莞有关证明材料</w:t>
            </w:r>
            <w:r>
              <w:rPr>
                <w:rFonts w:hint="eastAsia" w:ascii="Times New Roman" w:hAnsi="Times New Roman" w:cs="Times New Roman"/>
              </w:rPr>
              <w:t>（国境外博士后人员除外）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申请第二、三、四、五年出站资助</w:t>
            </w: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1.在职证明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2.个人所得税完税证明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5.人事档案在莞有关证明材料</w:t>
            </w:r>
            <w:r>
              <w:rPr>
                <w:rFonts w:hint="eastAsia" w:ascii="Times New Roman" w:hAnsi="Times New Roman" w:cs="Times New Roman"/>
              </w:rPr>
              <w:t>（国境外博士后人员除外）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七、配套资助</w:t>
      </w:r>
    </w:p>
    <w:tbl>
      <w:tblPr>
        <w:tblStyle w:val="4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01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4.中国博士后科学基金资助项目（批文）</w:t>
            </w:r>
          </w:p>
        </w:tc>
        <w:tc>
          <w:tcPr>
            <w:tcW w:w="98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按“待遇就高从优不重复”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01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>省级以上重点</w:t>
            </w:r>
            <w:r>
              <w:rPr>
                <w:rFonts w:ascii="Times New Roman" w:hAnsi="Times New Roman" w:cs="Times New Roman"/>
              </w:rPr>
              <w:t>博士后资助项目（批文）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八、奖励资助</w:t>
      </w:r>
    </w:p>
    <w:tbl>
      <w:tblPr>
        <w:tblStyle w:val="4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5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设站单位优秀等次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奖励</w:t>
            </w:r>
          </w:p>
        </w:tc>
        <w:tc>
          <w:tcPr>
            <w:tcW w:w="3744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1.设立博士后科研流动站、博士后科研工作站、博士后科研工作分站、博士后创新实践基地的获批或备案文件材料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56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56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3.全国博士后综合评估优秀等次（批文）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b/>
        </w:rPr>
      </w:pP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0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设站单位表彰奖励</w:t>
            </w: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1.设立博士后科研流动站、博士后科研工作站、博士后科研工作分站、博士后创新实践基地的登记证明材料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3.国家、省级表彰奖励的设站单位（批文）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0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个人表彰奖励</w:t>
            </w: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0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3.国家、省级表彰奖励的个人（批文）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b/>
        </w:rPr>
      </w:pP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中介机构引才奖励</w:t>
            </w: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1.设立博士后科研流动站、博士后科研工作站、博士后科研工作分站、博士后创新实践基地的登记证明材料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2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2.博士后工作站或实践基地营业执照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3.中介机构营业执照(</w:t>
            </w:r>
            <w:r>
              <w:rPr>
                <w:rFonts w:hint="eastAsia" w:ascii="Times New Roman" w:hAnsi="Times New Roman" w:cs="Times New Roman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 xml:space="preserve">证)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4.中介机构企业银行账户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九、公共实验室启动资助</w:t>
      </w:r>
    </w:p>
    <w:tbl>
      <w:tblPr>
        <w:tblStyle w:val="4"/>
        <w:tblW w:w="51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2.公共实验室（研究中心）批文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3.营业执照(</w:t>
            </w:r>
            <w:r>
              <w:rPr>
                <w:rFonts w:hint="eastAsia" w:ascii="Times New Roman" w:hAnsi="Times New Roman" w:cs="Times New Roman"/>
              </w:rPr>
              <w:t>统一社会信用代码证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44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DF1"/>
    <w:rsid w:val="00145223"/>
    <w:rsid w:val="00186177"/>
    <w:rsid w:val="001C1A90"/>
    <w:rsid w:val="001F0F59"/>
    <w:rsid w:val="00302FEF"/>
    <w:rsid w:val="00351B2F"/>
    <w:rsid w:val="00372C3F"/>
    <w:rsid w:val="00393691"/>
    <w:rsid w:val="00396FC5"/>
    <w:rsid w:val="004C7F49"/>
    <w:rsid w:val="00510CB2"/>
    <w:rsid w:val="00604997"/>
    <w:rsid w:val="006D3EF6"/>
    <w:rsid w:val="006F3349"/>
    <w:rsid w:val="00806E33"/>
    <w:rsid w:val="009408EC"/>
    <w:rsid w:val="00AD4B99"/>
    <w:rsid w:val="00B762BB"/>
    <w:rsid w:val="00BA4E2C"/>
    <w:rsid w:val="00BB47EB"/>
    <w:rsid w:val="00C7225C"/>
    <w:rsid w:val="00CB0116"/>
    <w:rsid w:val="00DD42F1"/>
    <w:rsid w:val="00E26F3D"/>
    <w:rsid w:val="00F2625D"/>
    <w:rsid w:val="00F67DF1"/>
    <w:rsid w:val="01213DAC"/>
    <w:rsid w:val="3D9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</Words>
  <Characters>1854</Characters>
  <Lines>15</Lines>
  <Paragraphs>4</Paragraphs>
  <TotalTime>64</TotalTime>
  <ScaleCrop>false</ScaleCrop>
  <LinksUpToDate>false</LinksUpToDate>
  <CharactersWithSpaces>2175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2019-07-02T08:49:00Z</dcterms:created>
  <dc:creator>刘光辉</dc:creator>
  <cp:lastModifiedBy>碧海蓝天</cp:lastModifiedBy>
  <dcterms:modified xsi:type="dcterms:W3CDTF">2022-03-24T09:45:29Z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