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34460F">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9D3A9E">
                      <w:rPr>
                        <w:rFonts w:ascii="Times New Roman" w:eastAsiaTheme="majorEastAsia" w:hAnsi="Times New Roman" w:cs="Times New Roman" w:hint="eastAsia"/>
                        <w:sz w:val="80"/>
                        <w:szCs w:val="80"/>
                      </w:rPr>
                      <w:t>5</w:t>
                    </w:r>
                    <w:r w:rsidRPr="00F46C79">
                      <w:rPr>
                        <w:rFonts w:ascii="Times New Roman" w:eastAsiaTheme="majorEastAsia" w:hAnsi="Times New Roman" w:cs="Times New Roman"/>
                        <w:sz w:val="80"/>
                        <w:szCs w:val="80"/>
                      </w:rPr>
                      <w:t>年</w:t>
                    </w:r>
                    <w:r w:rsidR="0034460F">
                      <w:rPr>
                        <w:rFonts w:ascii="Times New Roman" w:eastAsiaTheme="majorEastAsia" w:hAnsi="Times New Roman" w:cs="Times New Roman" w:hint="eastAsia"/>
                        <w:sz w:val="80"/>
                        <w:szCs w:val="80"/>
                      </w:rPr>
                      <w:t>东莞市人力资源局</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800B8">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2800B8">
        <w:rPr>
          <w:rFonts w:ascii="仿宋_GB2312" w:eastAsia="仿宋_GB2312" w:hAnsi="Times New Roman" w:cs="Times New Roman" w:hint="eastAsia"/>
          <w:sz w:val="32"/>
          <w:szCs w:val="32"/>
        </w:rPr>
        <w:t>5</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2800B8">
        <w:rPr>
          <w:rFonts w:ascii="仿宋_GB2312" w:eastAsia="仿宋_GB2312" w:hAnsi="Times New Roman" w:cs="Times New Roman" w:hint="eastAsia"/>
          <w:sz w:val="32"/>
          <w:szCs w:val="32"/>
        </w:rPr>
        <w:t>5</w:t>
      </w:r>
      <w:r w:rsidRPr="00203E5A">
        <w:rPr>
          <w:rFonts w:ascii="仿宋_GB2312" w:eastAsia="仿宋_GB2312" w:hAnsi="Times New Roman" w:cs="Times New Roman" w:hint="eastAsia"/>
          <w:sz w:val="32"/>
          <w:szCs w:val="32"/>
        </w:rPr>
        <w:t>年一般公共预算“三公”经费支出情况说明</w:t>
      </w:r>
    </w:p>
    <w:p w:rsidR="00924D44" w:rsidRDefault="00924D44" w:rsidP="00924D44">
      <w:pPr>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三、其他重要事项的情况说明</w:t>
      </w:r>
    </w:p>
    <w:p w:rsidR="00924D44" w:rsidRPr="00924D44" w:rsidRDefault="00924D44" w:rsidP="00924D4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四、专业名词解释</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2800B8">
        <w:rPr>
          <w:rFonts w:ascii="Times New Roman" w:eastAsia="黑体" w:hAnsi="Times New Roman" w:cs="Times New Roman" w:hint="eastAsia"/>
          <w:sz w:val="32"/>
          <w:szCs w:val="32"/>
        </w:rPr>
        <w:t>5</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（一）贯彻执行国家和省、市人力资源事业发展及流动人口服务管理的法律法规和方针政策，拟订本市人力资源事业发展规划、政策，起草有关地方性法规、规章草案，并组织实施和监督检查。</w:t>
      </w:r>
    </w:p>
    <w:p w:rsidR="00585F2E" w:rsidRPr="00585F2E" w:rsidRDefault="00585F2E" w:rsidP="00585F2E">
      <w:pPr>
        <w:spacing w:line="500" w:lineRule="exact"/>
        <w:ind w:firstLineChars="250" w:firstLine="70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（二）拟订并组织实施人力资源市场发展规划和人力资源流动政策，建立统一规范的人力资源市场，促进人力资源的合理流动和有效配置。</w:t>
      </w:r>
    </w:p>
    <w:p w:rsidR="00585F2E" w:rsidRPr="00585F2E" w:rsidRDefault="00585F2E" w:rsidP="00585F2E">
      <w:pPr>
        <w:spacing w:line="500" w:lineRule="exact"/>
        <w:ind w:firstLineChars="250" w:firstLine="70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三）负责促进就业和职业培训工作，拟订统筹城乡就业发展规划和政策，依法完善公共就业服务体系，健全就业援助制度，完善职业资格制度，统筹建立面向城乡劳动者的职业培训制度并组织实施，负责技工教育机构、职业技能培训机构、考核鉴定机构的管理，牵头拟订高等院校和中等学校毕业生就业政策并组织实施相关工作，会同有关职能部门组织实施国家关于境外人员到本市就业的管理政策，牵头拟订符合产业发展的技能人才、实用人才培养和激励政策。</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（四）牵头拟订机关、事业单位人员工资收入分配政策，建立机关、企事业单位人员工资正常增长和支付保障机制，拟订机关、企事业单位人员福利和离退休政策。</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（五）会同有关部门拟订事业单位人事制度改革和综合配套改革政策，指导全市事业单位人事制度改革工作，拟订事业单位人员和机关工勤人员、聘用人员管理政策并组织实施。</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（六）负责专业技术人才队伍建设，制定专业技术人员管理和继续教育政策，承担博士后管理工作，负责高层次专业技术人才选拔、引进、评价和培养工作，负责高层次人才载体建设的组织、指导和服</w:t>
      </w:r>
      <w:r w:rsidRPr="00585F2E">
        <w:rPr>
          <w:rFonts w:ascii="Times New Roman" w:eastAsia="仿宋_GB2312" w:hAnsi="Times New Roman" w:cs="Times New Roman" w:hint="eastAsia"/>
          <w:sz w:val="28"/>
          <w:szCs w:val="28"/>
        </w:rPr>
        <w:lastRenderedPageBreak/>
        <w:t>务工作，负责专业技术职务综合管理工作，牵头推进深化职称制度改革工作。</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七）负责人力资源对外交流合作和外国专家的管理，负责单位公派出国留学以及留学人员回国安置、工作调整和有关科研经费资助工作，负责高层次专业技术人才出国（境）和国外机构在我市招聘高层次专业技术人才管理工作。</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（八）会同有关部门拟订军队转业干部安置、随军家属安置政策，负责军队转业干部安置计划的编制与下达、安置和教育培训工作，组织拟订部分企业军队转业干部解困</w:t>
      </w:r>
      <w:proofErr w:type="gramStart"/>
      <w:r w:rsidRPr="00585F2E">
        <w:rPr>
          <w:rFonts w:ascii="Times New Roman" w:eastAsia="仿宋_GB2312" w:hAnsi="Times New Roman" w:cs="Times New Roman" w:hint="eastAsia"/>
          <w:sz w:val="28"/>
          <w:szCs w:val="28"/>
        </w:rPr>
        <w:t>和维稳政策</w:t>
      </w:r>
      <w:proofErr w:type="gramEnd"/>
      <w:r w:rsidRPr="00585F2E">
        <w:rPr>
          <w:rFonts w:ascii="Times New Roman" w:eastAsia="仿宋_GB2312" w:hAnsi="Times New Roman" w:cs="Times New Roman" w:hint="eastAsia"/>
          <w:sz w:val="28"/>
          <w:szCs w:val="28"/>
        </w:rPr>
        <w:t>，负责自主择业军队转业干部管理服务工作。</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（九）负责行政机关公务员和参照公务员法管理事业单位工作人员的综合管理，组织实施公务员法工作，拟订有关人员调配政策和特殊人员安置政策，会同有关部门拟定本市荣誉制度和政府奖励制度。</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（十）规划和建立健全新</w:t>
      </w:r>
      <w:proofErr w:type="gramStart"/>
      <w:r w:rsidRPr="00585F2E">
        <w:rPr>
          <w:rFonts w:ascii="Times New Roman" w:eastAsia="仿宋_GB2312" w:hAnsi="Times New Roman" w:cs="Times New Roman" w:hint="eastAsia"/>
          <w:sz w:val="28"/>
          <w:szCs w:val="28"/>
        </w:rPr>
        <w:t>莞</w:t>
      </w:r>
      <w:proofErr w:type="gramEnd"/>
      <w:r w:rsidRPr="00585F2E">
        <w:rPr>
          <w:rFonts w:ascii="Times New Roman" w:eastAsia="仿宋_GB2312" w:hAnsi="Times New Roman" w:cs="Times New Roman" w:hint="eastAsia"/>
          <w:sz w:val="28"/>
          <w:szCs w:val="28"/>
        </w:rPr>
        <w:t>人服务管理体系，协调有关部门做好新</w:t>
      </w:r>
      <w:proofErr w:type="gramStart"/>
      <w:r w:rsidRPr="00585F2E">
        <w:rPr>
          <w:rFonts w:ascii="Times New Roman" w:eastAsia="仿宋_GB2312" w:hAnsi="Times New Roman" w:cs="Times New Roman" w:hint="eastAsia"/>
          <w:sz w:val="28"/>
          <w:szCs w:val="28"/>
        </w:rPr>
        <w:t>莞</w:t>
      </w:r>
      <w:proofErr w:type="gramEnd"/>
      <w:r w:rsidRPr="00585F2E">
        <w:rPr>
          <w:rFonts w:ascii="Times New Roman" w:eastAsia="仿宋_GB2312" w:hAnsi="Times New Roman" w:cs="Times New Roman" w:hint="eastAsia"/>
          <w:sz w:val="28"/>
          <w:szCs w:val="28"/>
        </w:rPr>
        <w:t>人的服务管理工作；负责市新</w:t>
      </w:r>
      <w:proofErr w:type="gramStart"/>
      <w:r w:rsidRPr="00585F2E">
        <w:rPr>
          <w:rFonts w:ascii="Times New Roman" w:eastAsia="仿宋_GB2312" w:hAnsi="Times New Roman" w:cs="Times New Roman" w:hint="eastAsia"/>
          <w:sz w:val="28"/>
          <w:szCs w:val="28"/>
        </w:rPr>
        <w:t>莞</w:t>
      </w:r>
      <w:proofErr w:type="gramEnd"/>
      <w:r w:rsidRPr="00585F2E">
        <w:rPr>
          <w:rFonts w:ascii="Times New Roman" w:eastAsia="仿宋_GB2312" w:hAnsi="Times New Roman" w:cs="Times New Roman" w:hint="eastAsia"/>
          <w:sz w:val="28"/>
          <w:szCs w:val="28"/>
        </w:rPr>
        <w:t>人党代表、人大代表、政协委员和劳动模范候选人推荐工作；负责界定新</w:t>
      </w:r>
      <w:proofErr w:type="gramStart"/>
      <w:r w:rsidRPr="00585F2E">
        <w:rPr>
          <w:rFonts w:ascii="Times New Roman" w:eastAsia="仿宋_GB2312" w:hAnsi="Times New Roman" w:cs="Times New Roman" w:hint="eastAsia"/>
          <w:sz w:val="28"/>
          <w:szCs w:val="28"/>
        </w:rPr>
        <w:t>莞</w:t>
      </w:r>
      <w:proofErr w:type="gramEnd"/>
      <w:r w:rsidRPr="00585F2E">
        <w:rPr>
          <w:rFonts w:ascii="Times New Roman" w:eastAsia="仿宋_GB2312" w:hAnsi="Times New Roman" w:cs="Times New Roman" w:hint="eastAsia"/>
          <w:sz w:val="28"/>
          <w:szCs w:val="28"/>
        </w:rPr>
        <w:t>人享受相关服务的资格和在各行业中新</w:t>
      </w:r>
      <w:proofErr w:type="gramStart"/>
      <w:r w:rsidRPr="00585F2E">
        <w:rPr>
          <w:rFonts w:ascii="Times New Roman" w:eastAsia="仿宋_GB2312" w:hAnsi="Times New Roman" w:cs="Times New Roman" w:hint="eastAsia"/>
          <w:sz w:val="28"/>
          <w:szCs w:val="28"/>
        </w:rPr>
        <w:t>莞</w:t>
      </w:r>
      <w:proofErr w:type="gramEnd"/>
      <w:r w:rsidRPr="00585F2E">
        <w:rPr>
          <w:rFonts w:ascii="Times New Roman" w:eastAsia="仿宋_GB2312" w:hAnsi="Times New Roman" w:cs="Times New Roman" w:hint="eastAsia"/>
          <w:sz w:val="28"/>
          <w:szCs w:val="28"/>
        </w:rPr>
        <w:t>人评优推先的组织协调工作。</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（十一）统筹推进和综合协调全市开展出租</w:t>
      </w:r>
      <w:proofErr w:type="gramStart"/>
      <w:r w:rsidRPr="00585F2E">
        <w:rPr>
          <w:rFonts w:ascii="Times New Roman" w:eastAsia="仿宋_GB2312" w:hAnsi="Times New Roman" w:cs="Times New Roman" w:hint="eastAsia"/>
          <w:sz w:val="28"/>
          <w:szCs w:val="28"/>
        </w:rPr>
        <w:t>屋服务</w:t>
      </w:r>
      <w:proofErr w:type="gramEnd"/>
      <w:r w:rsidRPr="00585F2E">
        <w:rPr>
          <w:rFonts w:ascii="Times New Roman" w:eastAsia="仿宋_GB2312" w:hAnsi="Times New Roman" w:cs="Times New Roman" w:hint="eastAsia"/>
          <w:sz w:val="28"/>
          <w:szCs w:val="28"/>
        </w:rPr>
        <w:t>管理工作；会同有关部门，指导各镇街开展出租屋日常服务管理工作；统计和分析全市出租</w:t>
      </w:r>
      <w:proofErr w:type="gramStart"/>
      <w:r w:rsidRPr="00585F2E">
        <w:rPr>
          <w:rFonts w:ascii="Times New Roman" w:eastAsia="仿宋_GB2312" w:hAnsi="Times New Roman" w:cs="Times New Roman" w:hint="eastAsia"/>
          <w:sz w:val="28"/>
          <w:szCs w:val="28"/>
        </w:rPr>
        <w:t>屋有关</w:t>
      </w:r>
      <w:proofErr w:type="gramEnd"/>
      <w:r w:rsidRPr="00585F2E">
        <w:rPr>
          <w:rFonts w:ascii="Times New Roman" w:eastAsia="仿宋_GB2312" w:hAnsi="Times New Roman" w:cs="Times New Roman" w:hint="eastAsia"/>
          <w:sz w:val="28"/>
          <w:szCs w:val="28"/>
        </w:rPr>
        <w:t>信息。</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（十二）统筹协调积分制体系政策，组织拟订、实施有关政策规定和工作方案。指导、协调各部门和各镇（街道）开展人才入户、积分</w:t>
      </w:r>
      <w:proofErr w:type="gramStart"/>
      <w:r w:rsidRPr="00585F2E">
        <w:rPr>
          <w:rFonts w:ascii="Times New Roman" w:eastAsia="仿宋_GB2312" w:hAnsi="Times New Roman" w:cs="Times New Roman" w:hint="eastAsia"/>
          <w:sz w:val="28"/>
          <w:szCs w:val="28"/>
        </w:rPr>
        <w:t>制享受</w:t>
      </w:r>
      <w:proofErr w:type="gramEnd"/>
      <w:r w:rsidRPr="00585F2E">
        <w:rPr>
          <w:rFonts w:ascii="Times New Roman" w:eastAsia="仿宋_GB2312" w:hAnsi="Times New Roman" w:cs="Times New Roman" w:hint="eastAsia"/>
          <w:sz w:val="28"/>
          <w:szCs w:val="28"/>
        </w:rPr>
        <w:t>公共服务等各项工作。</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（十三）会同有关部门拟订农民工工作综合性政策和规划，推动农民工相关政策的落实，协调解决重点难点问题，维护农民工合法权益。</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（十四）统筹拟订劳动、人事争议调解仲裁制度和劳动关系政策，</w:t>
      </w:r>
      <w:r w:rsidRPr="00585F2E">
        <w:rPr>
          <w:rFonts w:ascii="Times New Roman" w:eastAsia="仿宋_GB2312" w:hAnsi="Times New Roman" w:cs="Times New Roman" w:hint="eastAsia"/>
          <w:sz w:val="28"/>
          <w:szCs w:val="28"/>
        </w:rPr>
        <w:lastRenderedPageBreak/>
        <w:t>完善劳动关系协调机制，制定禁止非法使用童工政策和女工、未成年工的特殊劳动保护政策，组织实施劳动监察，协调劳动者维权工作，依法查处重大案件。</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（十五）负责人力资源统计和信息化建设工作。</w:t>
      </w:r>
    </w:p>
    <w:p w:rsidR="00585F2E" w:rsidRPr="00585F2E" w:rsidRDefault="00585F2E" w:rsidP="00585F2E">
      <w:pPr>
        <w:spacing w:line="500" w:lineRule="exact"/>
        <w:ind w:firstLineChars="200" w:firstLine="560"/>
        <w:rPr>
          <w:rFonts w:ascii="Times New Roman" w:eastAsia="仿宋_GB2312" w:hAnsi="Times New Roman" w:cs="Times New Roman"/>
          <w:sz w:val="28"/>
          <w:szCs w:val="28"/>
        </w:rPr>
      </w:pPr>
      <w:r w:rsidRPr="00585F2E">
        <w:rPr>
          <w:rFonts w:ascii="Times New Roman" w:eastAsia="仿宋_GB2312" w:hAnsi="Times New Roman" w:cs="Times New Roman" w:hint="eastAsia"/>
          <w:sz w:val="28"/>
          <w:szCs w:val="28"/>
        </w:rPr>
        <w:t>（十六）组织人力资源领域的科学技术理论研究和交流合作工作。</w:t>
      </w:r>
    </w:p>
    <w:p w:rsidR="009D3A9E" w:rsidRPr="00585F2E" w:rsidRDefault="00585F2E" w:rsidP="00585F2E">
      <w:pPr>
        <w:ind w:firstLineChars="200" w:firstLine="560"/>
        <w:rPr>
          <w:rFonts w:ascii="仿宋_GB2312" w:eastAsia="仿宋_GB2312" w:hAnsi="Times New Roman" w:cs="Times New Roman"/>
          <w:sz w:val="32"/>
          <w:szCs w:val="32"/>
        </w:rPr>
      </w:pPr>
      <w:r w:rsidRPr="00585F2E">
        <w:rPr>
          <w:rFonts w:ascii="Times New Roman" w:eastAsia="仿宋_GB2312" w:hAnsi="Times New Roman" w:cs="Times New Roman" w:hint="eastAsia"/>
          <w:sz w:val="28"/>
          <w:szCs w:val="28"/>
        </w:rPr>
        <w:t>（十七）承办市人民政府及上级人力资源部门交办的其他事项。</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9D3A9E" w:rsidRPr="00BE4E81" w:rsidRDefault="009A3482" w:rsidP="009A3482">
      <w:pPr>
        <w:ind w:firstLineChars="150" w:firstLine="480"/>
        <w:rPr>
          <w:rFonts w:ascii="仿宋_GB2312" w:eastAsia="仿宋_GB2312" w:hAnsi="Times New Roman" w:cs="Times New Roman"/>
          <w:sz w:val="32"/>
          <w:szCs w:val="32"/>
        </w:rPr>
      </w:pPr>
      <w:r w:rsidRPr="00BE4E81">
        <w:rPr>
          <w:rFonts w:ascii="仿宋_GB2312" w:eastAsia="仿宋_GB2312" w:hAnsi="Times New Roman" w:cs="Times New Roman" w:hint="eastAsia"/>
          <w:sz w:val="32"/>
          <w:szCs w:val="32"/>
        </w:rPr>
        <w:t>东莞市</w:t>
      </w:r>
      <w:r w:rsidR="00585F2E" w:rsidRPr="00BE4E81">
        <w:rPr>
          <w:rFonts w:ascii="仿宋_GB2312" w:eastAsia="仿宋_GB2312" w:hAnsi="Times New Roman" w:cs="Times New Roman" w:hint="eastAsia"/>
          <w:sz w:val="32"/>
          <w:szCs w:val="32"/>
        </w:rPr>
        <w:t>人力资源局</w:t>
      </w:r>
      <w:proofErr w:type="gramStart"/>
      <w:r w:rsidRPr="00BE4E81">
        <w:rPr>
          <w:rFonts w:ascii="仿宋_GB2312" w:eastAsia="仿宋_GB2312" w:hAnsi="Times New Roman" w:cs="Times New Roman" w:hint="eastAsia"/>
          <w:sz w:val="32"/>
          <w:szCs w:val="32"/>
        </w:rPr>
        <w:t>设行政</w:t>
      </w:r>
      <w:proofErr w:type="gramEnd"/>
      <w:r w:rsidRPr="00BE4E81">
        <w:rPr>
          <w:rFonts w:ascii="仿宋_GB2312" w:eastAsia="仿宋_GB2312" w:hAnsi="Times New Roman" w:cs="Times New Roman" w:hint="eastAsia"/>
          <w:sz w:val="32"/>
          <w:szCs w:val="32"/>
        </w:rPr>
        <w:t>单位</w:t>
      </w:r>
      <w:r w:rsidR="00585F2E" w:rsidRPr="00BE4E81">
        <w:rPr>
          <w:rFonts w:ascii="仿宋_GB2312" w:eastAsia="仿宋_GB2312" w:hAnsi="Times New Roman" w:cs="Times New Roman" w:hint="eastAsia"/>
          <w:sz w:val="32"/>
          <w:szCs w:val="32"/>
        </w:rPr>
        <w:t>1</w:t>
      </w:r>
      <w:r w:rsidRPr="00BE4E81">
        <w:rPr>
          <w:rFonts w:ascii="仿宋_GB2312" w:eastAsia="仿宋_GB2312" w:hAnsi="Times New Roman" w:cs="Times New Roman" w:hint="eastAsia"/>
          <w:sz w:val="32"/>
          <w:szCs w:val="32"/>
        </w:rPr>
        <w:t>个，其中，内设</w:t>
      </w:r>
      <w:r w:rsidR="00585F2E" w:rsidRPr="00BE4E81">
        <w:rPr>
          <w:rFonts w:ascii="仿宋_GB2312" w:eastAsia="仿宋_GB2312" w:hAnsi="Times New Roman" w:cs="Times New Roman" w:hint="eastAsia"/>
          <w:sz w:val="32"/>
          <w:szCs w:val="32"/>
        </w:rPr>
        <w:t>24</w:t>
      </w:r>
      <w:r w:rsidRPr="00BE4E81">
        <w:rPr>
          <w:rFonts w:ascii="仿宋_GB2312" w:eastAsia="仿宋_GB2312" w:hAnsi="Times New Roman" w:cs="Times New Roman" w:hint="eastAsia"/>
          <w:sz w:val="32"/>
          <w:szCs w:val="32"/>
        </w:rPr>
        <w:t>个科室、</w:t>
      </w:r>
      <w:r w:rsidR="00585F2E" w:rsidRPr="00BE4E81">
        <w:rPr>
          <w:rFonts w:ascii="仿宋_GB2312" w:eastAsia="仿宋_GB2312" w:hAnsi="Times New Roman" w:cs="Times New Roman" w:hint="eastAsia"/>
          <w:sz w:val="32"/>
          <w:szCs w:val="32"/>
        </w:rPr>
        <w:t>33</w:t>
      </w:r>
      <w:r w:rsidRPr="00BE4E81">
        <w:rPr>
          <w:rFonts w:ascii="仿宋_GB2312" w:eastAsia="仿宋_GB2312" w:hAnsi="Times New Roman" w:cs="Times New Roman" w:hint="eastAsia"/>
          <w:sz w:val="32"/>
          <w:szCs w:val="32"/>
        </w:rPr>
        <w:t>个派出机构</w:t>
      </w:r>
      <w:r w:rsidR="00585F2E" w:rsidRPr="00BE4E81">
        <w:rPr>
          <w:rFonts w:ascii="仿宋_GB2312" w:eastAsia="仿宋_GB2312" w:hAnsi="Times New Roman" w:cs="Times New Roman" w:hint="eastAsia"/>
          <w:sz w:val="32"/>
          <w:szCs w:val="32"/>
        </w:rPr>
        <w:t>（含15个已“简政强镇”的派出机构）</w:t>
      </w:r>
      <w:r w:rsidR="009D3A9E" w:rsidRPr="00BE4E81">
        <w:rPr>
          <w:rFonts w:ascii="仿宋_GB2312" w:eastAsia="仿宋_GB2312" w:hAnsi="Times New Roman" w:cs="Times New Roman" w:hint="eastAsia"/>
          <w:sz w:val="32"/>
          <w:szCs w:val="32"/>
        </w:rPr>
        <w:t>；设事业单位</w:t>
      </w:r>
      <w:r w:rsidR="00585F2E" w:rsidRPr="00BE4E81">
        <w:rPr>
          <w:rFonts w:ascii="仿宋_GB2312" w:eastAsia="仿宋_GB2312" w:hAnsi="Times New Roman" w:cs="Times New Roman" w:hint="eastAsia"/>
          <w:sz w:val="32"/>
          <w:szCs w:val="32"/>
        </w:rPr>
        <w:t>10</w:t>
      </w:r>
      <w:r w:rsidR="009D3A9E" w:rsidRPr="00BE4E81">
        <w:rPr>
          <w:rFonts w:ascii="仿宋_GB2312" w:eastAsia="仿宋_GB2312" w:hAnsi="Times New Roman" w:cs="Times New Roman" w:hint="eastAsia"/>
          <w:sz w:val="32"/>
          <w:szCs w:val="32"/>
        </w:rPr>
        <w:t>个。</w:t>
      </w:r>
    </w:p>
    <w:p w:rsidR="00E22E67" w:rsidRPr="00BE4E81" w:rsidRDefault="00E22E67" w:rsidP="009A3482">
      <w:pPr>
        <w:ind w:firstLineChars="150" w:firstLine="480"/>
        <w:rPr>
          <w:rFonts w:ascii="仿宋_GB2312" w:eastAsia="仿宋_GB2312" w:hAnsi="Times New Roman" w:cs="Times New Roman"/>
          <w:sz w:val="32"/>
          <w:szCs w:val="32"/>
        </w:rPr>
      </w:pPr>
      <w:r w:rsidRPr="00BE4E81">
        <w:rPr>
          <w:rFonts w:ascii="仿宋_GB2312" w:eastAsia="仿宋_GB2312" w:hAnsi="Times New Roman" w:cs="Times New Roman" w:hint="eastAsia"/>
          <w:sz w:val="32"/>
          <w:szCs w:val="32"/>
        </w:rPr>
        <w:t>本</w:t>
      </w:r>
      <w:proofErr w:type="gramStart"/>
      <w:r w:rsidRPr="00BE4E81">
        <w:rPr>
          <w:rFonts w:ascii="仿宋_GB2312" w:eastAsia="仿宋_GB2312" w:hAnsi="Times New Roman" w:cs="Times New Roman" w:hint="eastAsia"/>
          <w:sz w:val="32"/>
          <w:szCs w:val="32"/>
        </w:rPr>
        <w:t>份部门</w:t>
      </w:r>
      <w:proofErr w:type="gramEnd"/>
      <w:r w:rsidR="00267C10" w:rsidRPr="00BE4E81">
        <w:rPr>
          <w:rFonts w:ascii="仿宋_GB2312" w:eastAsia="仿宋_GB2312" w:hAnsi="Times New Roman" w:cs="Times New Roman" w:hint="eastAsia"/>
          <w:sz w:val="32"/>
          <w:szCs w:val="32"/>
        </w:rPr>
        <w:t>决算</w:t>
      </w:r>
      <w:r w:rsidRPr="00BE4E81">
        <w:rPr>
          <w:rFonts w:ascii="仿宋_GB2312" w:eastAsia="仿宋_GB2312" w:hAnsi="Times New Roman" w:cs="Times New Roman" w:hint="eastAsia"/>
          <w:sz w:val="32"/>
          <w:szCs w:val="32"/>
        </w:rPr>
        <w:t>仅包括</w:t>
      </w:r>
      <w:r w:rsidR="00585F2E" w:rsidRPr="00BE4E81">
        <w:rPr>
          <w:rFonts w:ascii="仿宋_GB2312" w:eastAsia="仿宋_GB2312" w:hAnsi="Times New Roman" w:cs="Times New Roman" w:hint="eastAsia"/>
          <w:sz w:val="32"/>
          <w:szCs w:val="32"/>
        </w:rPr>
        <w:t>东莞市人力资源局</w:t>
      </w:r>
      <w:r w:rsidRPr="00BE4E81">
        <w:rPr>
          <w:rFonts w:ascii="仿宋_GB2312" w:eastAsia="仿宋_GB2312" w:hAnsi="Times New Roman" w:cs="Times New Roman" w:hint="eastAsia"/>
          <w:sz w:val="32"/>
          <w:szCs w:val="32"/>
        </w:rPr>
        <w:t>本级</w:t>
      </w:r>
      <w:r w:rsidR="00267C10" w:rsidRPr="00BE4E81">
        <w:rPr>
          <w:rFonts w:ascii="仿宋_GB2312" w:eastAsia="仿宋_GB2312" w:hAnsi="Times New Roman" w:cs="Times New Roman" w:hint="eastAsia"/>
          <w:sz w:val="32"/>
          <w:szCs w:val="32"/>
        </w:rPr>
        <w:t>决算</w:t>
      </w:r>
      <w:r w:rsidRPr="00BE4E81">
        <w:rPr>
          <w:rFonts w:ascii="仿宋_GB2312" w:eastAsia="仿宋_GB2312" w:hAnsi="Times New Roman" w:cs="Times New Roman" w:hint="eastAsia"/>
          <w:sz w:val="32"/>
          <w:szCs w:val="32"/>
        </w:rPr>
        <w:t>，本部门的下属单位单独编列</w:t>
      </w:r>
      <w:r w:rsidR="00267C10" w:rsidRPr="00BE4E81">
        <w:rPr>
          <w:rFonts w:ascii="仿宋_GB2312" w:eastAsia="仿宋_GB2312" w:hAnsi="Times New Roman" w:cs="Times New Roman" w:hint="eastAsia"/>
          <w:sz w:val="32"/>
          <w:szCs w:val="32"/>
        </w:rPr>
        <w:t>决算</w:t>
      </w:r>
      <w:r w:rsidRPr="00BE4E81">
        <w:rPr>
          <w:rFonts w:ascii="仿宋_GB2312" w:eastAsia="仿宋_GB2312" w:hAnsi="Times New Roman" w:cs="Times New Roman" w:hint="eastAsia"/>
          <w:sz w:val="32"/>
          <w:szCs w:val="32"/>
        </w:rPr>
        <w:t>。</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585F2E" w:rsidRPr="00BE4E81" w:rsidRDefault="00585F2E" w:rsidP="00BE4E81">
      <w:pPr>
        <w:spacing w:line="500" w:lineRule="exact"/>
        <w:ind w:firstLineChars="200" w:firstLine="640"/>
        <w:rPr>
          <w:rFonts w:ascii="仿宋_GB2312" w:eastAsia="仿宋_GB2312" w:hAnsi="Times New Roman" w:cs="Times New Roman"/>
          <w:sz w:val="32"/>
          <w:szCs w:val="32"/>
        </w:rPr>
      </w:pPr>
      <w:r w:rsidRPr="00BE4E81">
        <w:rPr>
          <w:rFonts w:ascii="仿宋_GB2312" w:eastAsia="仿宋_GB2312" w:hAnsi="Times New Roman" w:cs="Times New Roman" w:hint="eastAsia"/>
          <w:sz w:val="32"/>
          <w:szCs w:val="32"/>
        </w:rPr>
        <w:t>截至2015年底</w:t>
      </w:r>
      <w:r w:rsidRPr="00BE4E81">
        <w:rPr>
          <w:rFonts w:ascii="Times New Roman" w:eastAsia="仿宋_GB2312" w:hAnsi="Times New Roman" w:cs="Times New Roman"/>
          <w:sz w:val="32"/>
          <w:szCs w:val="32"/>
        </w:rPr>
        <w:t>，东莞市</w:t>
      </w:r>
      <w:r w:rsidRPr="00BE4E81">
        <w:rPr>
          <w:rFonts w:ascii="Times New Roman" w:eastAsia="仿宋_GB2312" w:hAnsi="Times New Roman" w:cs="Times New Roman" w:hint="eastAsia"/>
          <w:sz w:val="32"/>
          <w:szCs w:val="32"/>
        </w:rPr>
        <w:t>人力资源局</w:t>
      </w:r>
      <w:r w:rsidRPr="00BE4E81">
        <w:rPr>
          <w:rFonts w:ascii="Times New Roman" w:eastAsia="仿宋_GB2312" w:hAnsi="Times New Roman" w:cs="Times New Roman"/>
          <w:sz w:val="32"/>
          <w:szCs w:val="32"/>
        </w:rPr>
        <w:t>共有行政编</w:t>
      </w:r>
      <w:r w:rsidRPr="00BE4E81">
        <w:rPr>
          <w:rFonts w:ascii="仿宋_GB2312" w:eastAsia="仿宋_GB2312" w:hAnsi="Times New Roman" w:cs="Times New Roman"/>
          <w:sz w:val="32"/>
          <w:szCs w:val="32"/>
        </w:rPr>
        <w:t>制数</w:t>
      </w:r>
      <w:r w:rsidRPr="00BE4E81">
        <w:rPr>
          <w:rFonts w:ascii="仿宋_GB2312" w:eastAsia="仿宋_GB2312" w:hAnsi="Times New Roman" w:cs="Times New Roman" w:hint="eastAsia"/>
          <w:sz w:val="32"/>
          <w:szCs w:val="32"/>
        </w:rPr>
        <w:t>110</w:t>
      </w:r>
      <w:r w:rsidRPr="00BE4E81">
        <w:rPr>
          <w:rFonts w:ascii="仿宋_GB2312" w:eastAsia="仿宋_GB2312" w:hAnsi="Times New Roman" w:cs="Times New Roman"/>
          <w:sz w:val="32"/>
          <w:szCs w:val="32"/>
        </w:rPr>
        <w:t>名，</w:t>
      </w:r>
      <w:r w:rsidRPr="00BE4E81">
        <w:rPr>
          <w:rFonts w:ascii="仿宋_GB2312" w:eastAsia="仿宋_GB2312" w:hAnsi="Times New Roman" w:cs="Times New Roman" w:hint="eastAsia"/>
          <w:sz w:val="32"/>
          <w:szCs w:val="32"/>
        </w:rPr>
        <w:t>行政执法专项编制20名，财政供养的编内实有在职人员</w:t>
      </w:r>
      <w:r w:rsidR="00293062">
        <w:rPr>
          <w:rFonts w:ascii="仿宋_GB2312" w:eastAsia="仿宋_GB2312" w:hAnsi="Times New Roman" w:cs="Times New Roman" w:hint="eastAsia"/>
          <w:sz w:val="32"/>
          <w:szCs w:val="32"/>
        </w:rPr>
        <w:t>116人</w:t>
      </w:r>
      <w:r w:rsidRPr="00BE4E81">
        <w:rPr>
          <w:rFonts w:ascii="仿宋_GB2312" w:eastAsia="仿宋_GB2312" w:hAnsi="Times New Roman" w:cs="Times New Roman" w:hint="eastAsia"/>
          <w:sz w:val="32"/>
          <w:szCs w:val="32"/>
        </w:rPr>
        <w:t>。另外，有退休人</w:t>
      </w:r>
      <w:r w:rsidRPr="002932B0">
        <w:rPr>
          <w:rFonts w:ascii="仿宋_GB2312" w:eastAsia="仿宋_GB2312" w:hAnsi="Times New Roman" w:cs="Times New Roman" w:hint="eastAsia"/>
          <w:sz w:val="32"/>
          <w:szCs w:val="32"/>
        </w:rPr>
        <w:t>员27名</w:t>
      </w:r>
      <w:r w:rsidRPr="00BE4E81">
        <w:rPr>
          <w:rFonts w:ascii="仿宋_GB2312" w:eastAsia="仿宋_GB2312" w:hAnsi="Times New Roman" w:cs="Times New Roman" w:hint="eastAsia"/>
          <w:sz w:val="32"/>
          <w:szCs w:val="32"/>
        </w:rPr>
        <w:t>，聘用人员</w:t>
      </w:r>
      <w:r w:rsidRPr="002932B0">
        <w:rPr>
          <w:rFonts w:ascii="仿宋_GB2312" w:eastAsia="仿宋_GB2312" w:hAnsi="Times New Roman" w:cs="Times New Roman" w:hint="eastAsia"/>
          <w:sz w:val="32"/>
          <w:szCs w:val="32"/>
        </w:rPr>
        <w:t>5</w:t>
      </w:r>
      <w:r w:rsidR="00700C6A">
        <w:rPr>
          <w:rFonts w:ascii="仿宋_GB2312" w:eastAsia="仿宋_GB2312" w:hAnsi="Times New Roman" w:cs="Times New Roman" w:hint="eastAsia"/>
          <w:sz w:val="32"/>
          <w:szCs w:val="32"/>
        </w:rPr>
        <w:t>5</w:t>
      </w:r>
      <w:r w:rsidRPr="002932B0">
        <w:rPr>
          <w:rFonts w:ascii="仿宋_GB2312" w:eastAsia="仿宋_GB2312" w:hAnsi="Times New Roman" w:cs="Times New Roman" w:hint="eastAsia"/>
          <w:sz w:val="32"/>
          <w:szCs w:val="32"/>
        </w:rPr>
        <w:t>人</w:t>
      </w:r>
      <w:r w:rsidR="00A00AA0">
        <w:rPr>
          <w:rFonts w:ascii="仿宋_GB2312" w:eastAsia="仿宋_GB2312" w:hAnsi="Times New Roman" w:cs="Times New Roman" w:hint="eastAsia"/>
          <w:sz w:val="32"/>
          <w:szCs w:val="32"/>
        </w:rPr>
        <w:t>，后勤服务人员</w:t>
      </w:r>
      <w:r w:rsidR="00293062">
        <w:rPr>
          <w:rFonts w:ascii="仿宋_GB2312" w:eastAsia="仿宋_GB2312" w:hAnsi="Times New Roman" w:cs="Times New Roman" w:hint="eastAsia"/>
          <w:sz w:val="32"/>
          <w:szCs w:val="32"/>
        </w:rPr>
        <w:t>6</w:t>
      </w:r>
      <w:r w:rsidR="00A00AA0">
        <w:rPr>
          <w:rFonts w:ascii="仿宋_GB2312" w:eastAsia="仿宋_GB2312" w:hAnsi="Times New Roman" w:cs="Times New Roman" w:hint="eastAsia"/>
          <w:sz w:val="32"/>
          <w:szCs w:val="32"/>
        </w:rPr>
        <w:t>人</w:t>
      </w:r>
      <w:r w:rsidRPr="00BE4E81">
        <w:rPr>
          <w:rFonts w:ascii="仿宋_GB2312" w:eastAsia="仿宋_GB2312" w:hAnsi="Times New Roman" w:cs="Times New Roman" w:hint="eastAsia"/>
          <w:sz w:val="32"/>
          <w:szCs w:val="32"/>
        </w:rPr>
        <w:t>。</w:t>
      </w:r>
    </w:p>
    <w:p w:rsidR="00585F2E" w:rsidRDefault="00585F2E" w:rsidP="00DF26D6">
      <w:pPr>
        <w:jc w:val="center"/>
        <w:rPr>
          <w:rFonts w:ascii="仿宋_GB2312" w:eastAsia="仿宋_GB2312" w:hAnsi="Times New Roman" w:cs="Times New Roman"/>
          <w:sz w:val="32"/>
          <w:szCs w:val="32"/>
        </w:rPr>
      </w:pPr>
    </w:p>
    <w:p w:rsidR="00A34068" w:rsidRPr="00AD368D" w:rsidRDefault="00A34068" w:rsidP="00DF26D6">
      <w:pPr>
        <w:jc w:val="center"/>
        <w:rPr>
          <w:rFonts w:ascii="仿宋_GB2312" w:eastAsia="仿宋_GB2312" w:hAnsi="Times New Roman" w:cs="Times New Roman"/>
          <w:sz w:val="32"/>
          <w:szCs w:val="32"/>
        </w:rPr>
      </w:pPr>
    </w:p>
    <w:p w:rsidR="00A34068" w:rsidRPr="002932B0" w:rsidRDefault="00A34068" w:rsidP="00DF26D6">
      <w:pPr>
        <w:jc w:val="center"/>
        <w:rPr>
          <w:rFonts w:ascii="仿宋_GB2312" w:eastAsia="仿宋_GB2312" w:hAnsi="Times New Roman" w:cs="Times New Roman"/>
          <w:sz w:val="32"/>
          <w:szCs w:val="32"/>
        </w:rPr>
      </w:pPr>
    </w:p>
    <w:p w:rsidR="00A34068" w:rsidRDefault="00A34068" w:rsidP="00DF26D6">
      <w:pPr>
        <w:jc w:val="center"/>
        <w:rPr>
          <w:rFonts w:ascii="仿宋_GB2312" w:eastAsia="仿宋_GB2312" w:hAnsi="Times New Roman" w:cs="Times New Roman"/>
          <w:sz w:val="32"/>
          <w:szCs w:val="32"/>
        </w:rPr>
      </w:pPr>
    </w:p>
    <w:p w:rsidR="00A34068" w:rsidRPr="002932B0" w:rsidRDefault="00A34068" w:rsidP="00DF26D6">
      <w:pPr>
        <w:jc w:val="center"/>
        <w:rPr>
          <w:rFonts w:ascii="仿宋_GB2312" w:eastAsia="仿宋_GB2312" w:hAnsi="Times New Roman" w:cs="Times New Roman"/>
          <w:sz w:val="32"/>
          <w:szCs w:val="32"/>
        </w:rPr>
      </w:pPr>
    </w:p>
    <w:p w:rsidR="00A34068" w:rsidRDefault="00A34068" w:rsidP="00DF26D6">
      <w:pPr>
        <w:jc w:val="center"/>
        <w:rPr>
          <w:rFonts w:ascii="仿宋_GB2312" w:eastAsia="仿宋_GB2312" w:hAnsi="Times New Roman" w:cs="Times New Roman"/>
          <w:sz w:val="32"/>
          <w:szCs w:val="32"/>
        </w:rPr>
      </w:pPr>
    </w:p>
    <w:p w:rsidR="00A34068" w:rsidRDefault="00A34068" w:rsidP="00DF26D6">
      <w:pPr>
        <w:jc w:val="center"/>
        <w:rPr>
          <w:rFonts w:ascii="仿宋_GB2312" w:eastAsia="仿宋_GB2312"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lastRenderedPageBreak/>
        <w:t>第二部分</w:t>
      </w:r>
      <w:r w:rsidRPr="00F46C79">
        <w:rPr>
          <w:rFonts w:ascii="Times New Roman" w:eastAsia="黑体" w:hAnsi="Times New Roman" w:cs="Times New Roman"/>
          <w:sz w:val="32"/>
          <w:szCs w:val="32"/>
        </w:rPr>
        <w:t xml:space="preserve"> 201</w:t>
      </w:r>
      <w:r w:rsidR="005A1783">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F628AB">
        <w:rPr>
          <w:rFonts w:ascii="Times New Roman" w:eastAsia="黑体" w:hAnsi="Times New Roman" w:cs="Times New Roman" w:hint="eastAsia"/>
          <w:sz w:val="32"/>
          <w:szCs w:val="32"/>
        </w:rPr>
        <w:t>年度部门收入支出决算情况的说明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A34068" w:rsidRDefault="0028792A" w:rsidP="00A34068">
      <w:pPr>
        <w:ind w:firstLineChars="200" w:firstLine="640"/>
        <w:rPr>
          <w:rFonts w:ascii="宋体" w:eastAsia="宋体" w:hAnsi="宋体" w:cs="Arial"/>
          <w:color w:val="000000"/>
          <w:kern w:val="0"/>
          <w:sz w:val="22"/>
        </w:rPr>
      </w:pPr>
      <w:r>
        <w:rPr>
          <w:rFonts w:ascii="仿宋_GB2312" w:eastAsia="仿宋_GB2312" w:hAnsi="Times New Roman" w:cs="Times New Roman" w:hint="eastAsia"/>
          <w:sz w:val="32"/>
          <w:szCs w:val="32"/>
        </w:rPr>
        <w:t>本部门</w:t>
      </w:r>
      <w:r w:rsidR="00F628AB" w:rsidRPr="00A34068">
        <w:rPr>
          <w:rFonts w:ascii="Times New Roman" w:eastAsia="仿宋_GB2312" w:hAnsi="Times New Roman" w:cs="Times New Roman"/>
          <w:sz w:val="32"/>
          <w:szCs w:val="32"/>
        </w:rPr>
        <w:t>201</w:t>
      </w:r>
      <w:r w:rsidR="005A1783" w:rsidRPr="00A34068">
        <w:rPr>
          <w:rFonts w:ascii="Times New Roman" w:eastAsia="仿宋_GB2312" w:hAnsi="Times New Roman" w:cs="Times New Roman"/>
          <w:sz w:val="32"/>
          <w:szCs w:val="32"/>
        </w:rPr>
        <w:t>5</w:t>
      </w:r>
      <w:r w:rsidR="00F628AB" w:rsidRPr="00AB2D9F">
        <w:rPr>
          <w:rFonts w:ascii="仿宋_GB2312" w:eastAsia="仿宋_GB2312" w:hAnsi="Times New Roman" w:cs="Times New Roman" w:hint="eastAsia"/>
          <w:sz w:val="32"/>
          <w:szCs w:val="32"/>
        </w:rPr>
        <w:t>年度收入总计</w:t>
      </w:r>
      <w:r w:rsidR="00A34068" w:rsidRPr="00A34068">
        <w:rPr>
          <w:rFonts w:ascii="Times New Roman" w:eastAsia="宋体" w:hAnsi="Times New Roman" w:cs="Times New Roman"/>
          <w:color w:val="000000"/>
          <w:kern w:val="0"/>
          <w:sz w:val="32"/>
          <w:szCs w:val="32"/>
        </w:rPr>
        <w:t>12435.3</w:t>
      </w:r>
      <w:r w:rsidR="00F628AB" w:rsidRPr="00AB2D9F">
        <w:rPr>
          <w:rFonts w:ascii="仿宋_GB2312" w:eastAsia="仿宋_GB2312" w:hAnsi="Times New Roman" w:cs="Times New Roman" w:hint="eastAsia"/>
          <w:sz w:val="32"/>
          <w:szCs w:val="32"/>
        </w:rPr>
        <w:t>万元，支出总计</w:t>
      </w:r>
      <w:r w:rsidR="00A34068" w:rsidRPr="00A34068">
        <w:rPr>
          <w:rFonts w:ascii="Times New Roman" w:eastAsia="宋体" w:hAnsi="Times New Roman" w:cs="Times New Roman"/>
          <w:color w:val="000000"/>
          <w:kern w:val="0"/>
          <w:sz w:val="32"/>
          <w:szCs w:val="32"/>
        </w:rPr>
        <w:t>12435.3</w:t>
      </w:r>
      <w:r w:rsidR="00F628AB" w:rsidRPr="00AB2D9F">
        <w:rPr>
          <w:rFonts w:ascii="仿宋_GB2312" w:eastAsia="仿宋_GB2312" w:hAnsi="Times New Roman" w:cs="Times New Roman" w:hint="eastAsia"/>
          <w:sz w:val="32"/>
          <w:szCs w:val="32"/>
        </w:rPr>
        <w:t>万元。收入方面，财政拨款收入</w:t>
      </w:r>
      <w:r w:rsidR="00A34068" w:rsidRPr="00A34068">
        <w:rPr>
          <w:rFonts w:ascii="Times New Roman" w:eastAsia="仿宋_GB2312" w:hAnsi="Times New Roman" w:cs="Times New Roman"/>
          <w:sz w:val="32"/>
          <w:szCs w:val="32"/>
        </w:rPr>
        <w:t>12056.25</w:t>
      </w:r>
      <w:r w:rsidR="00F628AB" w:rsidRPr="00AB2D9F">
        <w:rPr>
          <w:rFonts w:ascii="仿宋_GB2312" w:eastAsia="仿宋_GB2312" w:hAnsi="Times New Roman" w:cs="Times New Roman" w:hint="eastAsia"/>
          <w:sz w:val="32"/>
          <w:szCs w:val="32"/>
        </w:rPr>
        <w:t>万元，占</w:t>
      </w:r>
      <w:r w:rsidR="00F628AB" w:rsidRPr="00A34068">
        <w:rPr>
          <w:rFonts w:ascii="Times New Roman" w:eastAsia="仿宋_GB2312" w:hAnsi="Times New Roman" w:cs="Times New Roman"/>
          <w:sz w:val="32"/>
          <w:szCs w:val="32"/>
        </w:rPr>
        <w:t>201</w:t>
      </w:r>
      <w:r w:rsidR="005A1783" w:rsidRPr="00A34068">
        <w:rPr>
          <w:rFonts w:ascii="Times New Roman" w:eastAsia="仿宋_GB2312" w:hAnsi="Times New Roman" w:cs="Times New Roman"/>
          <w:sz w:val="32"/>
          <w:szCs w:val="32"/>
        </w:rPr>
        <w:t>5</w:t>
      </w:r>
      <w:r w:rsidR="00F628AB" w:rsidRPr="00AB2D9F">
        <w:rPr>
          <w:rFonts w:ascii="仿宋_GB2312" w:eastAsia="仿宋_GB2312" w:hAnsi="Times New Roman" w:cs="Times New Roman" w:hint="eastAsia"/>
          <w:sz w:val="32"/>
          <w:szCs w:val="32"/>
        </w:rPr>
        <w:t>年度收入总计的</w:t>
      </w:r>
      <w:r w:rsidR="00A34068" w:rsidRPr="00A34068">
        <w:rPr>
          <w:rFonts w:ascii="Times New Roman" w:eastAsia="仿宋_GB2312" w:hAnsi="Times New Roman" w:cs="Times New Roman"/>
          <w:sz w:val="32"/>
          <w:szCs w:val="32"/>
        </w:rPr>
        <w:t>96.95</w:t>
      </w:r>
      <w:r w:rsidR="00F628AB" w:rsidRPr="00A34068">
        <w:rPr>
          <w:rFonts w:ascii="Times New Roman" w:eastAsia="仿宋_GB2312" w:hAnsi="Times New Roman" w:cs="Times New Roman"/>
          <w:sz w:val="32"/>
          <w:szCs w:val="32"/>
        </w:rPr>
        <w:t>%</w:t>
      </w:r>
      <w:r w:rsidR="00F628AB" w:rsidRPr="00AB2D9F">
        <w:rPr>
          <w:rFonts w:ascii="仿宋_GB2312" w:eastAsia="仿宋_GB2312" w:hAnsi="Times New Roman" w:cs="Times New Roman" w:hint="eastAsia"/>
          <w:sz w:val="32"/>
          <w:szCs w:val="32"/>
        </w:rPr>
        <w:t>。支出方面</w:t>
      </w:r>
      <w:r w:rsidR="00AB2D9F">
        <w:rPr>
          <w:rFonts w:ascii="仿宋_GB2312" w:eastAsia="仿宋_GB2312" w:hAnsi="Times New Roman" w:cs="Times New Roman" w:hint="eastAsia"/>
          <w:sz w:val="32"/>
          <w:szCs w:val="32"/>
        </w:rPr>
        <w:t>，</w:t>
      </w:r>
      <w:r w:rsidR="00F628AB" w:rsidRPr="00AB2D9F">
        <w:rPr>
          <w:rFonts w:ascii="仿宋_GB2312" w:eastAsia="仿宋_GB2312" w:hAnsi="Times New Roman" w:cs="Times New Roman" w:hint="eastAsia"/>
          <w:sz w:val="32"/>
          <w:szCs w:val="32"/>
        </w:rPr>
        <w:t>一般公共服务支出</w:t>
      </w:r>
      <w:r w:rsidR="00A34068" w:rsidRPr="00A34068">
        <w:rPr>
          <w:rFonts w:ascii="Times New Roman" w:eastAsia="仿宋_GB2312" w:hAnsi="Times New Roman" w:cs="Times New Roman"/>
          <w:sz w:val="32"/>
          <w:szCs w:val="32"/>
        </w:rPr>
        <w:t>7722.87</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34068" w:rsidRPr="00A34068">
        <w:rPr>
          <w:rFonts w:ascii="仿宋_GB2312" w:eastAsia="仿宋_GB2312" w:hAnsi="Times New Roman" w:cs="Times New Roman" w:hint="eastAsia"/>
          <w:sz w:val="32"/>
          <w:szCs w:val="32"/>
        </w:rPr>
        <w:t>社会保障和就业</w:t>
      </w:r>
      <w:r w:rsidR="00AB2D9F" w:rsidRPr="00AB2D9F">
        <w:rPr>
          <w:rFonts w:ascii="仿宋_GB2312" w:eastAsia="仿宋_GB2312" w:hAnsi="Times New Roman" w:cs="Times New Roman" w:hint="eastAsia"/>
          <w:sz w:val="32"/>
          <w:szCs w:val="32"/>
        </w:rPr>
        <w:t>支出</w:t>
      </w:r>
      <w:r w:rsidR="00A34068" w:rsidRPr="00A34068">
        <w:rPr>
          <w:rFonts w:ascii="Times New Roman" w:eastAsia="仿宋_GB2312" w:hAnsi="Times New Roman" w:cs="Times New Roman"/>
          <w:sz w:val="32"/>
          <w:szCs w:val="32"/>
        </w:rPr>
        <w:t>4034.85</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农林水支出</w:t>
      </w:r>
      <w:r w:rsidR="00A34068" w:rsidRPr="00A34068">
        <w:rPr>
          <w:rFonts w:ascii="Times New Roman" w:eastAsia="仿宋_GB2312" w:hAnsi="Times New Roman" w:cs="Times New Roman"/>
          <w:sz w:val="32"/>
          <w:szCs w:val="32"/>
        </w:rPr>
        <w:t>60</w:t>
      </w:r>
      <w:r w:rsidR="003C5FE2">
        <w:rPr>
          <w:rFonts w:ascii="Times New Roman" w:eastAsia="仿宋_GB2312" w:hAnsi="Times New Roman" w:cs="Times New Roman" w:hint="eastAsia"/>
          <w:sz w:val="32"/>
          <w:szCs w:val="32"/>
        </w:rPr>
        <w:t>.00</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住房保障支出</w:t>
      </w:r>
      <w:r w:rsidR="00A34068" w:rsidRPr="00A34068">
        <w:rPr>
          <w:rFonts w:ascii="Times New Roman" w:eastAsia="仿宋_GB2312" w:hAnsi="Times New Roman" w:cs="Times New Roman"/>
          <w:sz w:val="32"/>
          <w:szCs w:val="32"/>
        </w:rPr>
        <w:t>158.59</w:t>
      </w:r>
      <w:r w:rsidR="00AB2D9F" w:rsidRPr="00AB2D9F">
        <w:rPr>
          <w:rFonts w:ascii="仿宋_GB2312" w:eastAsia="仿宋_GB2312" w:hAnsi="Times New Roman" w:cs="Times New Roman" w:hint="eastAsia"/>
          <w:sz w:val="32"/>
          <w:szCs w:val="32"/>
        </w:rPr>
        <w:t>万元</w:t>
      </w:r>
      <w:r w:rsidR="00A34068">
        <w:rPr>
          <w:rFonts w:ascii="仿宋_GB2312" w:eastAsia="仿宋_GB2312" w:hAnsi="Times New Roman" w:cs="Times New Roman" w:hint="eastAsia"/>
          <w:sz w:val="32"/>
          <w:szCs w:val="32"/>
        </w:rPr>
        <w:t>，</w:t>
      </w:r>
      <w:r w:rsidR="00A34068">
        <w:rPr>
          <w:rFonts w:ascii="Times New Roman" w:eastAsia="仿宋_GB2312" w:hAnsi="Times New Roman" w:cs="Times New Roman" w:hint="eastAsia"/>
          <w:sz w:val="32"/>
          <w:szCs w:val="32"/>
        </w:rPr>
        <w:t>年末结转和结余</w:t>
      </w:r>
      <w:r w:rsidR="00A34068" w:rsidRPr="00A34068">
        <w:rPr>
          <w:rFonts w:ascii="Times New Roman" w:eastAsia="仿宋_GB2312" w:hAnsi="Times New Roman" w:cs="Times New Roman"/>
          <w:sz w:val="32"/>
          <w:szCs w:val="32"/>
        </w:rPr>
        <w:t>458.99</w:t>
      </w:r>
      <w:r w:rsidR="00A34068">
        <w:rPr>
          <w:rFonts w:ascii="Times New Roman"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Pr="00147F6C"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w:t>
      </w:r>
      <w:r w:rsidRPr="003C5FE2">
        <w:rPr>
          <w:rFonts w:ascii="Times New Roman" w:eastAsia="仿宋_GB2312" w:hAnsi="Times New Roman" w:cs="Times New Roman"/>
          <w:sz w:val="32"/>
          <w:szCs w:val="32"/>
        </w:rPr>
        <w:t>201</w:t>
      </w:r>
      <w:r w:rsidR="005A1783" w:rsidRPr="003C5FE2">
        <w:rPr>
          <w:rFonts w:ascii="Times New Roman" w:eastAsia="仿宋_GB2312" w:hAnsi="Times New Roman" w:cs="Times New Roman"/>
          <w:sz w:val="32"/>
          <w:szCs w:val="32"/>
        </w:rPr>
        <w:t>5</w:t>
      </w:r>
      <w:r w:rsidRPr="00147F6C">
        <w:rPr>
          <w:rFonts w:ascii="仿宋_GB2312" w:eastAsia="仿宋_GB2312" w:hAnsi="Times New Roman" w:cs="Times New Roman" w:hint="eastAsia"/>
          <w:sz w:val="32"/>
          <w:szCs w:val="32"/>
        </w:rPr>
        <w:t>年度财政拨款支出</w:t>
      </w:r>
      <w:r w:rsidR="003C5FE2" w:rsidRPr="003C5FE2">
        <w:rPr>
          <w:rFonts w:ascii="Times New Roman" w:eastAsia="仿宋_GB2312" w:hAnsi="Times New Roman" w:cs="Times New Roman"/>
          <w:sz w:val="32"/>
          <w:szCs w:val="32"/>
        </w:rPr>
        <w:t>11971.17</w:t>
      </w:r>
      <w:r w:rsidRPr="00147F6C">
        <w:rPr>
          <w:rFonts w:ascii="仿宋_GB2312" w:eastAsia="仿宋_GB2312" w:hAnsi="Times New Roman" w:cs="Times New Roman" w:hint="eastAsia"/>
          <w:sz w:val="32"/>
          <w:szCs w:val="32"/>
        </w:rPr>
        <w:t>万元，占本年支出合计的</w:t>
      </w:r>
      <w:r w:rsidR="003C5FE2" w:rsidRPr="003C5FE2">
        <w:rPr>
          <w:rFonts w:ascii="Times New Roman" w:eastAsia="仿宋_GB2312" w:hAnsi="Times New Roman" w:cs="Times New Roman"/>
          <w:sz w:val="32"/>
          <w:szCs w:val="32"/>
        </w:rPr>
        <w:t>9</w:t>
      </w:r>
      <w:r w:rsidR="00B4300C">
        <w:rPr>
          <w:rFonts w:ascii="Times New Roman" w:eastAsia="仿宋_GB2312" w:hAnsi="Times New Roman" w:cs="Times New Roman" w:hint="eastAsia"/>
          <w:sz w:val="32"/>
          <w:szCs w:val="32"/>
        </w:rPr>
        <w:t>6.32</w:t>
      </w:r>
      <w:r w:rsidRPr="003C5FE2">
        <w:rPr>
          <w:rFonts w:ascii="Times New Roman" w:eastAsia="仿宋_GB2312" w:hAnsi="Times New Roman" w:cs="Times New Roman"/>
          <w:sz w:val="32"/>
          <w:szCs w:val="32"/>
        </w:rPr>
        <w:t>%</w:t>
      </w:r>
      <w:r w:rsidRPr="00147F6C">
        <w:rPr>
          <w:rFonts w:ascii="仿宋_GB2312" w:eastAsia="仿宋_GB2312" w:hAnsi="Times New Roman" w:cs="Times New Roman" w:hint="eastAsia"/>
          <w:sz w:val="32"/>
          <w:szCs w:val="32"/>
        </w:rPr>
        <w:t>。</w:t>
      </w:r>
      <w:r w:rsidRPr="003C5FE2">
        <w:rPr>
          <w:rFonts w:ascii="Times New Roman" w:eastAsia="仿宋_GB2312" w:hAnsi="Times New Roman" w:cs="Times New Roman"/>
          <w:sz w:val="32"/>
          <w:szCs w:val="32"/>
        </w:rPr>
        <w:t>201</w:t>
      </w:r>
      <w:r w:rsidR="005A1783" w:rsidRPr="003C5FE2">
        <w:rPr>
          <w:rFonts w:ascii="Times New Roman" w:eastAsia="仿宋_GB2312" w:hAnsi="Times New Roman" w:cs="Times New Roman"/>
          <w:sz w:val="32"/>
          <w:szCs w:val="32"/>
        </w:rPr>
        <w:t>5</w:t>
      </w:r>
      <w:r w:rsidRPr="00147F6C">
        <w:rPr>
          <w:rFonts w:ascii="仿宋_GB2312" w:eastAsia="仿宋_GB2312" w:hAnsi="Times New Roman" w:cs="Times New Roman" w:hint="eastAsia"/>
          <w:sz w:val="32"/>
          <w:szCs w:val="32"/>
        </w:rPr>
        <w:t>年度财政拨款支出主要用于以下方面：</w:t>
      </w:r>
      <w:r w:rsidR="00147F6C" w:rsidRPr="00AB2D9F">
        <w:rPr>
          <w:rFonts w:ascii="仿宋_GB2312" w:eastAsia="仿宋_GB2312" w:hAnsi="Times New Roman" w:cs="Times New Roman" w:hint="eastAsia"/>
          <w:sz w:val="32"/>
          <w:szCs w:val="32"/>
        </w:rPr>
        <w:t>一般公共服务支出</w:t>
      </w:r>
      <w:r w:rsidR="003C5FE2" w:rsidRPr="003C5FE2">
        <w:rPr>
          <w:rFonts w:ascii="Times New Roman" w:eastAsia="仿宋_GB2312" w:hAnsi="Times New Roman" w:cs="Times New Roman"/>
          <w:sz w:val="32"/>
          <w:szCs w:val="32"/>
        </w:rPr>
        <w:t>7717.74</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3C5FE2" w:rsidRPr="003C5FE2">
        <w:rPr>
          <w:rFonts w:ascii="仿宋_GB2312" w:eastAsia="仿宋_GB2312" w:hAnsi="Times New Roman" w:cs="Times New Roman" w:hint="eastAsia"/>
          <w:sz w:val="32"/>
          <w:szCs w:val="32"/>
        </w:rPr>
        <w:t>社会保障和就业支出</w:t>
      </w:r>
      <w:r w:rsidR="003C5FE2" w:rsidRPr="003C5FE2">
        <w:rPr>
          <w:rFonts w:ascii="Times New Roman" w:eastAsia="仿宋_GB2312" w:hAnsi="Times New Roman" w:cs="Times New Roman"/>
          <w:sz w:val="32"/>
          <w:szCs w:val="32"/>
        </w:rPr>
        <w:t>4034.85</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农林水支出</w:t>
      </w:r>
      <w:r w:rsidR="003C5FE2" w:rsidRPr="003C5FE2">
        <w:rPr>
          <w:rFonts w:ascii="Times New Roman" w:eastAsia="仿宋_GB2312" w:hAnsi="Times New Roman" w:cs="Times New Roman"/>
          <w:sz w:val="32"/>
          <w:szCs w:val="32"/>
        </w:rPr>
        <w:t>60.00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住房保障支出</w:t>
      </w:r>
      <w:r w:rsidR="003C5FE2" w:rsidRPr="003C5FE2">
        <w:rPr>
          <w:rFonts w:ascii="Times New Roman" w:eastAsia="仿宋_GB2312" w:hAnsi="Times New Roman" w:cs="Times New Roman"/>
          <w:sz w:val="32"/>
          <w:szCs w:val="32"/>
        </w:rPr>
        <w:t>158.59</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w:t>
      </w:r>
      <w:r w:rsidRPr="003C5FE2">
        <w:rPr>
          <w:rFonts w:ascii="Times New Roman" w:eastAsia="仿宋_GB2312" w:hAnsi="Times New Roman" w:cs="Times New Roman"/>
          <w:sz w:val="32"/>
          <w:szCs w:val="32"/>
        </w:rPr>
        <w:t>201</w:t>
      </w:r>
      <w:r w:rsidR="002800B8" w:rsidRPr="003C5FE2">
        <w:rPr>
          <w:rFonts w:ascii="Times New Roman" w:eastAsia="仿宋_GB2312" w:hAnsi="Times New Roman" w:cs="Times New Roman"/>
          <w:sz w:val="32"/>
          <w:szCs w:val="32"/>
        </w:rPr>
        <w:t>5</w:t>
      </w:r>
      <w:r w:rsidRPr="00900A36">
        <w:rPr>
          <w:rFonts w:ascii="仿宋_GB2312" w:eastAsia="仿宋_GB2312" w:hAnsi="Times New Roman" w:cs="Times New Roman" w:hint="eastAsia"/>
          <w:sz w:val="32"/>
          <w:szCs w:val="32"/>
        </w:rPr>
        <w:t>年度“三公”经费支出预算为</w:t>
      </w:r>
      <w:r w:rsidR="003C5FE2" w:rsidRPr="003C5FE2">
        <w:rPr>
          <w:rFonts w:ascii="Times New Roman" w:eastAsia="仿宋_GB2312" w:hAnsi="Times New Roman" w:cs="Times New Roman"/>
          <w:sz w:val="32"/>
          <w:szCs w:val="32"/>
        </w:rPr>
        <w:t>64.76</w:t>
      </w:r>
      <w:r w:rsidRPr="00900A36">
        <w:rPr>
          <w:rFonts w:ascii="仿宋_GB2312" w:eastAsia="仿宋_GB2312" w:hAnsi="Times New Roman" w:cs="Times New Roman" w:hint="eastAsia"/>
          <w:sz w:val="32"/>
          <w:szCs w:val="32"/>
        </w:rPr>
        <w:t>万元，支出决算为</w:t>
      </w:r>
      <w:r w:rsidR="003C5FE2" w:rsidRPr="003C5FE2">
        <w:rPr>
          <w:rFonts w:ascii="Times New Roman" w:eastAsia="仿宋_GB2312" w:hAnsi="Times New Roman" w:cs="Times New Roman"/>
          <w:sz w:val="32"/>
          <w:szCs w:val="32"/>
        </w:rPr>
        <w:t>31.51</w:t>
      </w:r>
      <w:r w:rsidRPr="00900A36">
        <w:rPr>
          <w:rFonts w:ascii="仿宋_GB2312" w:eastAsia="仿宋_GB2312" w:hAnsi="Times New Roman" w:cs="Times New Roman" w:hint="eastAsia"/>
          <w:sz w:val="32"/>
          <w:szCs w:val="32"/>
        </w:rPr>
        <w:t>万元，完成预算的</w:t>
      </w:r>
      <w:r w:rsidR="003C5FE2" w:rsidRPr="003C5FE2">
        <w:rPr>
          <w:rFonts w:ascii="Times New Roman" w:eastAsia="仿宋_GB2312" w:hAnsi="Times New Roman" w:cs="Times New Roman"/>
          <w:sz w:val="32"/>
          <w:szCs w:val="32"/>
        </w:rPr>
        <w:t>48.66</w:t>
      </w:r>
      <w:r w:rsidRPr="00900A36">
        <w:rPr>
          <w:rFonts w:ascii="仿宋_GB2312" w:eastAsia="仿宋_GB2312" w:hAnsi="Times New Roman" w:cs="Times New Roman" w:hint="eastAsia"/>
          <w:sz w:val="32"/>
          <w:szCs w:val="32"/>
        </w:rPr>
        <w:t>%，其中：因公出国（境）费用</w:t>
      </w:r>
      <w:r w:rsidR="003C5FE2" w:rsidRPr="003C5FE2">
        <w:rPr>
          <w:rFonts w:ascii="Times New Roman" w:eastAsia="仿宋_GB2312" w:hAnsi="Times New Roman" w:cs="Times New Roman"/>
          <w:sz w:val="32"/>
          <w:szCs w:val="32"/>
        </w:rPr>
        <w:t>8.13</w:t>
      </w:r>
      <w:r w:rsidR="00900A36">
        <w:rPr>
          <w:rFonts w:ascii="仿宋_GB2312" w:eastAsia="仿宋_GB2312" w:hAnsi="Times New Roman" w:cs="Times New Roman" w:hint="eastAsia"/>
          <w:sz w:val="32"/>
          <w:szCs w:val="32"/>
        </w:rPr>
        <w:t>万元</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3C5FE2" w:rsidRPr="003C5FE2">
        <w:rPr>
          <w:rFonts w:ascii="Times New Roman" w:eastAsia="仿宋_GB2312" w:hAnsi="Times New Roman" w:cs="Times New Roman"/>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3C5FE2" w:rsidRPr="003C5FE2">
        <w:rPr>
          <w:rFonts w:ascii="Times New Roman" w:eastAsia="仿宋_GB2312" w:hAnsi="Times New Roman" w:cs="Times New Roman"/>
          <w:sz w:val="32"/>
          <w:szCs w:val="32"/>
        </w:rPr>
        <w:t>18.12</w:t>
      </w:r>
      <w:r w:rsidRPr="00900A36">
        <w:rPr>
          <w:rFonts w:ascii="仿宋_GB2312" w:eastAsia="仿宋_GB2312" w:hAnsi="Times New Roman" w:cs="Times New Roman" w:hint="eastAsia"/>
          <w:sz w:val="32"/>
          <w:szCs w:val="32"/>
        </w:rPr>
        <w:t>万元；公务接待费</w:t>
      </w:r>
      <w:r w:rsidR="003C5FE2" w:rsidRPr="003C5FE2">
        <w:rPr>
          <w:rFonts w:ascii="Times New Roman" w:eastAsia="仿宋_GB2312" w:hAnsi="Times New Roman" w:cs="Times New Roman"/>
          <w:sz w:val="32"/>
          <w:szCs w:val="32"/>
        </w:rPr>
        <w:t>5.26</w:t>
      </w:r>
      <w:r w:rsidRPr="00900A36">
        <w:rPr>
          <w:rFonts w:ascii="仿宋_GB2312" w:eastAsia="仿宋_GB2312" w:hAnsi="Times New Roman" w:cs="Times New Roman" w:hint="eastAsia"/>
          <w:sz w:val="32"/>
          <w:szCs w:val="32"/>
        </w:rPr>
        <w:t>万元，完成预算的</w:t>
      </w:r>
      <w:r w:rsidR="003C5FE2" w:rsidRPr="003C5FE2">
        <w:rPr>
          <w:rFonts w:ascii="Times New Roman" w:eastAsia="仿宋_GB2312" w:hAnsi="Times New Roman" w:cs="Times New Roman"/>
          <w:sz w:val="32"/>
          <w:szCs w:val="32"/>
        </w:rPr>
        <w:t>11.49</w:t>
      </w:r>
      <w:r w:rsidRPr="003C5FE2">
        <w:rPr>
          <w:rFonts w:ascii="Times New Roman" w:eastAsia="仿宋_GB2312" w:hAnsi="Times New Roman" w:cs="Times New Roman"/>
          <w:sz w:val="32"/>
          <w:szCs w:val="32"/>
        </w:rPr>
        <w:t>%</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lastRenderedPageBreak/>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年度“三公”经费支出决算少于预算的主要原因是</w:t>
      </w:r>
      <w:r w:rsidR="00BB4F05">
        <w:rPr>
          <w:rFonts w:ascii="仿宋_GB2312" w:eastAsia="仿宋_GB2312" w:hAnsi="Times New Roman" w:cs="Times New Roman" w:hint="eastAsia"/>
          <w:sz w:val="32"/>
          <w:szCs w:val="32"/>
        </w:rPr>
        <w:t>：</w:t>
      </w:r>
      <w:r w:rsidR="003C5FE2">
        <w:rPr>
          <w:rFonts w:ascii="Times New Roman" w:eastAsia="仿宋_GB2312" w:hAnsi="Times New Roman" w:cs="Times New Roman" w:hint="eastAsia"/>
          <w:sz w:val="32"/>
          <w:szCs w:val="32"/>
        </w:rPr>
        <w:t>认真贯彻落实中央八项规定精神和厉行节约要求，进一步从严控制“三公”经费开支，全年实际支出比预算有所节约</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F44F0E" w:rsidRPr="00900A36">
        <w:rPr>
          <w:rFonts w:ascii="仿宋_GB2312" w:eastAsia="仿宋_GB2312" w:hAnsi="Times New Roman" w:cs="Times New Roman" w:hint="eastAsia"/>
          <w:sz w:val="32"/>
          <w:szCs w:val="32"/>
        </w:rPr>
        <w:t>支出决算具体情况说明</w:t>
      </w:r>
    </w:p>
    <w:p w:rsidR="00F44F0E" w:rsidRPr="00900A36" w:rsidRDefault="00F44F0E" w:rsidP="00900A36">
      <w:pPr>
        <w:ind w:firstLineChars="200" w:firstLine="640"/>
        <w:rPr>
          <w:rFonts w:ascii="仿宋_GB2312" w:eastAsia="仿宋_GB2312" w:hAnsi="Times New Roman" w:cs="Times New Roman"/>
          <w:sz w:val="32"/>
          <w:szCs w:val="32"/>
        </w:rPr>
      </w:pPr>
      <w:r w:rsidRPr="003C5FE2">
        <w:rPr>
          <w:rFonts w:ascii="Times New Roman" w:eastAsia="仿宋_GB2312" w:hAnsi="Times New Roman" w:cs="Times New Roman"/>
          <w:sz w:val="32"/>
          <w:szCs w:val="32"/>
        </w:rPr>
        <w:t>201</w:t>
      </w:r>
      <w:r w:rsidR="002800B8" w:rsidRPr="003C5FE2">
        <w:rPr>
          <w:rFonts w:ascii="Times New Roman" w:eastAsia="仿宋_GB2312" w:hAnsi="Times New Roman" w:cs="Times New Roman"/>
          <w:sz w:val="32"/>
          <w:szCs w:val="32"/>
        </w:rPr>
        <w:t>5</w:t>
      </w:r>
      <w:r w:rsidRPr="00900A36">
        <w:rPr>
          <w:rFonts w:ascii="仿宋_GB2312" w:eastAsia="仿宋_GB2312" w:hAnsi="Times New Roman" w:cs="Times New Roman" w:hint="eastAsia"/>
          <w:sz w:val="32"/>
          <w:szCs w:val="32"/>
        </w:rPr>
        <w:t>年，本部门“三公”经费支出合计</w:t>
      </w:r>
      <w:r w:rsidR="003C5FE2" w:rsidRPr="007D72B3">
        <w:rPr>
          <w:rFonts w:ascii="Times New Roman" w:eastAsia="仿宋_GB2312" w:hAnsi="Times New Roman" w:cs="Times New Roman"/>
          <w:sz w:val="32"/>
          <w:szCs w:val="32"/>
        </w:rPr>
        <w:t>31.51</w:t>
      </w:r>
      <w:r w:rsidRPr="00900A36">
        <w:rPr>
          <w:rFonts w:ascii="仿宋_GB2312" w:eastAsia="仿宋_GB2312" w:hAnsi="Times New Roman" w:cs="Times New Roman" w:hint="eastAsia"/>
          <w:sz w:val="32"/>
          <w:szCs w:val="32"/>
        </w:rPr>
        <w:t>万元，其中：</w:t>
      </w:r>
    </w:p>
    <w:p w:rsidR="002800B8" w:rsidRDefault="00F44F0E" w:rsidP="002800B8">
      <w:pPr>
        <w:spacing w:line="600" w:lineRule="exact"/>
        <w:ind w:firstLineChars="196" w:firstLine="627"/>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（一）因公出国（境）费用支出</w:t>
      </w:r>
      <w:r w:rsidR="003C5FE2" w:rsidRPr="003C5FE2">
        <w:rPr>
          <w:rFonts w:ascii="Times New Roman" w:eastAsia="仿宋_GB2312" w:hAnsi="Times New Roman" w:cs="Times New Roman"/>
          <w:sz w:val="32"/>
          <w:szCs w:val="32"/>
        </w:rPr>
        <w:t>8.13</w:t>
      </w:r>
      <w:r w:rsidRPr="00900A36">
        <w:rPr>
          <w:rFonts w:ascii="仿宋_GB2312" w:eastAsia="仿宋_GB2312" w:hAnsi="Times New Roman" w:cs="Times New Roman" w:hint="eastAsia"/>
          <w:sz w:val="32"/>
          <w:szCs w:val="32"/>
        </w:rPr>
        <w:t>万元，全年出国（境）团组</w:t>
      </w:r>
      <w:r w:rsidR="003C5FE2" w:rsidRPr="003C5FE2">
        <w:rPr>
          <w:rFonts w:ascii="Times New Roman" w:eastAsia="仿宋_GB2312" w:hAnsi="Times New Roman" w:cs="Times New Roman"/>
          <w:sz w:val="32"/>
          <w:szCs w:val="32"/>
        </w:rPr>
        <w:t>2</w:t>
      </w:r>
      <w:r w:rsidRPr="00900A36">
        <w:rPr>
          <w:rFonts w:ascii="仿宋_GB2312" w:eastAsia="仿宋_GB2312" w:hAnsi="Times New Roman" w:cs="Times New Roman" w:hint="eastAsia"/>
          <w:sz w:val="32"/>
          <w:szCs w:val="32"/>
        </w:rPr>
        <w:t>个、</w:t>
      </w:r>
      <w:r w:rsidR="003C5FE2" w:rsidRPr="003C5FE2">
        <w:rPr>
          <w:rFonts w:ascii="Times New Roman" w:eastAsia="仿宋_GB2312" w:hAnsi="Times New Roman" w:cs="Times New Roman"/>
          <w:sz w:val="32"/>
          <w:szCs w:val="32"/>
        </w:rPr>
        <w:t>2</w:t>
      </w:r>
      <w:r w:rsidRPr="00900A36">
        <w:rPr>
          <w:rFonts w:ascii="仿宋_GB2312" w:eastAsia="仿宋_GB2312" w:hAnsi="Times New Roman" w:cs="Times New Roman" w:hint="eastAsia"/>
          <w:sz w:val="32"/>
          <w:szCs w:val="32"/>
        </w:rPr>
        <w:t>人次，比</w:t>
      </w:r>
      <w:r w:rsidRPr="003C5FE2">
        <w:rPr>
          <w:rFonts w:ascii="Times New Roman" w:eastAsia="仿宋_GB2312" w:hAnsi="Times New Roman" w:cs="Times New Roman"/>
          <w:sz w:val="32"/>
          <w:szCs w:val="32"/>
        </w:rPr>
        <w:t>201</w:t>
      </w:r>
      <w:r w:rsidR="002800B8" w:rsidRPr="003C5FE2">
        <w:rPr>
          <w:rFonts w:ascii="Times New Roman" w:eastAsia="仿宋_GB2312" w:hAnsi="Times New Roman" w:cs="Times New Roman"/>
          <w:sz w:val="32"/>
          <w:szCs w:val="32"/>
        </w:rPr>
        <w:t>5</w:t>
      </w:r>
      <w:r w:rsidRPr="00900A36">
        <w:rPr>
          <w:rFonts w:ascii="仿宋_GB2312" w:eastAsia="仿宋_GB2312" w:hAnsi="Times New Roman" w:cs="Times New Roman" w:hint="eastAsia"/>
          <w:sz w:val="32"/>
          <w:szCs w:val="32"/>
        </w:rPr>
        <w:t>年预算增加</w:t>
      </w:r>
      <w:r w:rsidR="003C5FE2" w:rsidRPr="003C5FE2">
        <w:rPr>
          <w:rFonts w:ascii="Times New Roman" w:eastAsia="仿宋_GB2312" w:hAnsi="Times New Roman" w:cs="Times New Roman"/>
          <w:sz w:val="32"/>
          <w:szCs w:val="32"/>
        </w:rPr>
        <w:t>8.13</w:t>
      </w:r>
      <w:r w:rsidR="008B5636">
        <w:rPr>
          <w:rFonts w:ascii="仿宋_GB2312" w:eastAsia="仿宋_GB2312" w:hAnsi="Times New Roman" w:cs="Times New Roman" w:hint="eastAsia"/>
          <w:sz w:val="32"/>
          <w:szCs w:val="32"/>
        </w:rPr>
        <w:t>万元，增长</w:t>
      </w:r>
      <w:r w:rsidR="003C5FE2" w:rsidRPr="003C5FE2">
        <w:rPr>
          <w:rFonts w:ascii="Times New Roman" w:eastAsia="仿宋_GB2312" w:hAnsi="Times New Roman" w:cs="Times New Roman"/>
          <w:sz w:val="32"/>
          <w:szCs w:val="32"/>
        </w:rPr>
        <w:t>100</w:t>
      </w:r>
      <w:r w:rsidRPr="00900A36">
        <w:rPr>
          <w:rFonts w:ascii="仿宋_GB2312" w:eastAsia="仿宋_GB2312" w:hAnsi="Times New Roman" w:cs="Times New Roman" w:hint="eastAsia"/>
          <w:sz w:val="32"/>
          <w:szCs w:val="32"/>
        </w:rPr>
        <w:t>%。开支内容包括：</w:t>
      </w:r>
      <w:r w:rsidR="003C5FE2">
        <w:rPr>
          <w:rFonts w:ascii="仿宋_GB2312" w:eastAsia="仿宋_GB2312" w:hAnsi="Times New Roman" w:cs="Times New Roman" w:hint="eastAsia"/>
          <w:sz w:val="32"/>
          <w:szCs w:val="32"/>
        </w:rPr>
        <w:t>为执行公务而参加的省、市出国团组发生的</w:t>
      </w:r>
      <w:r w:rsidR="003C5FE2" w:rsidRPr="003C5FE2">
        <w:rPr>
          <w:rFonts w:ascii="仿宋_GB2312" w:eastAsia="仿宋_GB2312" w:hAnsi="Times New Roman" w:cs="Times New Roman" w:hint="eastAsia"/>
          <w:sz w:val="32"/>
          <w:szCs w:val="32"/>
        </w:rPr>
        <w:t>国际旅费</w:t>
      </w:r>
      <w:r w:rsidR="003C5FE2">
        <w:rPr>
          <w:rFonts w:ascii="仿宋_GB2312" w:eastAsia="仿宋_GB2312" w:hAnsi="Times New Roman" w:cs="Times New Roman" w:hint="eastAsia"/>
          <w:sz w:val="32"/>
          <w:szCs w:val="32"/>
        </w:rPr>
        <w:t>、</w:t>
      </w:r>
      <w:r w:rsidR="003C5FE2" w:rsidRPr="003C5FE2">
        <w:rPr>
          <w:rFonts w:ascii="仿宋_GB2312" w:eastAsia="仿宋_GB2312" w:hAnsi="Times New Roman" w:cs="Times New Roman" w:hint="eastAsia"/>
          <w:sz w:val="32"/>
          <w:szCs w:val="32"/>
        </w:rPr>
        <w:t>国外城市间交通费</w:t>
      </w:r>
      <w:r w:rsidR="003C5FE2">
        <w:rPr>
          <w:rFonts w:ascii="仿宋_GB2312" w:eastAsia="仿宋_GB2312" w:hAnsi="Times New Roman" w:cs="Times New Roman" w:hint="eastAsia"/>
          <w:sz w:val="32"/>
          <w:szCs w:val="32"/>
        </w:rPr>
        <w:t>、</w:t>
      </w:r>
      <w:r w:rsidR="003C5FE2" w:rsidRPr="003C5FE2">
        <w:rPr>
          <w:rFonts w:ascii="仿宋_GB2312" w:eastAsia="仿宋_GB2312" w:hAnsi="Times New Roman" w:cs="Times New Roman" w:hint="eastAsia"/>
          <w:sz w:val="32"/>
          <w:szCs w:val="32"/>
        </w:rPr>
        <w:t>住宿费</w:t>
      </w:r>
      <w:r w:rsidR="003C5FE2">
        <w:rPr>
          <w:rFonts w:ascii="仿宋_GB2312" w:eastAsia="仿宋_GB2312" w:hAnsi="Times New Roman" w:cs="Times New Roman" w:hint="eastAsia"/>
          <w:sz w:val="32"/>
          <w:szCs w:val="32"/>
        </w:rPr>
        <w:t>、</w:t>
      </w:r>
      <w:r w:rsidR="003C5FE2" w:rsidRPr="003C5FE2">
        <w:rPr>
          <w:rFonts w:ascii="仿宋_GB2312" w:eastAsia="仿宋_GB2312" w:hAnsi="Times New Roman" w:cs="Times New Roman" w:hint="eastAsia"/>
          <w:sz w:val="32"/>
          <w:szCs w:val="32"/>
        </w:rPr>
        <w:t>伙食费</w:t>
      </w:r>
      <w:r w:rsidR="003C5FE2">
        <w:rPr>
          <w:rFonts w:ascii="仿宋_GB2312" w:eastAsia="仿宋_GB2312" w:hAnsi="Times New Roman" w:cs="Times New Roman" w:hint="eastAsia"/>
          <w:sz w:val="32"/>
          <w:szCs w:val="32"/>
        </w:rPr>
        <w:t>、</w:t>
      </w:r>
      <w:r w:rsidR="003C5FE2" w:rsidRPr="003C5FE2">
        <w:rPr>
          <w:rFonts w:ascii="仿宋_GB2312" w:eastAsia="仿宋_GB2312" w:hAnsi="Times New Roman" w:cs="Times New Roman" w:hint="eastAsia"/>
          <w:sz w:val="32"/>
          <w:szCs w:val="32"/>
        </w:rPr>
        <w:t>公杂费</w:t>
      </w:r>
      <w:r w:rsidR="003C5FE2">
        <w:rPr>
          <w:rFonts w:ascii="仿宋_GB2312" w:eastAsia="仿宋_GB2312" w:hAnsi="Times New Roman" w:cs="Times New Roman" w:hint="eastAsia"/>
          <w:sz w:val="32"/>
          <w:szCs w:val="32"/>
        </w:rPr>
        <w:t>及其他费用</w:t>
      </w:r>
      <w:r w:rsidR="002800B8">
        <w:rPr>
          <w:rFonts w:ascii="仿宋_GB2312" w:eastAsia="仿宋_GB2312" w:hAnsi="Times New Roman" w:cs="Times New Roman" w:hint="eastAsia"/>
          <w:sz w:val="32"/>
          <w:szCs w:val="32"/>
        </w:rPr>
        <w:t>。</w:t>
      </w:r>
    </w:p>
    <w:p w:rsidR="00F44F0E" w:rsidRPr="00900A36" w:rsidRDefault="00F44F0E" w:rsidP="002800B8">
      <w:pPr>
        <w:spacing w:line="600" w:lineRule="exact"/>
        <w:ind w:firstLineChars="196" w:firstLine="627"/>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w:t>
      </w:r>
      <w:r w:rsidR="00BB4F05" w:rsidRPr="00BB4F05">
        <w:rPr>
          <w:rFonts w:ascii="仿宋_GB2312" w:eastAsia="仿宋_GB2312" w:hAnsi="Times New Roman" w:cs="Times New Roman" w:hint="eastAsia"/>
          <w:sz w:val="32"/>
          <w:szCs w:val="32"/>
        </w:rPr>
        <w:t>公务用车购置数</w:t>
      </w:r>
      <w:r w:rsidR="003C5FE2" w:rsidRPr="003C5FE2">
        <w:rPr>
          <w:rFonts w:ascii="Times New Roman" w:eastAsia="仿宋_GB2312" w:hAnsi="Times New Roman" w:cs="Times New Roman"/>
          <w:sz w:val="32"/>
          <w:szCs w:val="32"/>
        </w:rPr>
        <w:t>0</w:t>
      </w:r>
      <w:r w:rsidR="00BB4F05" w:rsidRPr="00BB4F05">
        <w:rPr>
          <w:rFonts w:ascii="仿宋_GB2312" w:eastAsia="仿宋_GB2312" w:hAnsi="Times New Roman" w:cs="Times New Roman" w:hint="eastAsia"/>
          <w:sz w:val="32"/>
          <w:szCs w:val="32"/>
        </w:rPr>
        <w:t>辆</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购置费支出</w:t>
      </w:r>
      <w:r w:rsidR="003C5FE2" w:rsidRPr="003C5FE2">
        <w:rPr>
          <w:rFonts w:ascii="Times New Roman" w:eastAsia="仿宋_GB2312" w:hAnsi="Times New Roman" w:cs="Times New Roman"/>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比</w:t>
      </w:r>
      <w:r w:rsidR="00555053" w:rsidRPr="003C5FE2">
        <w:rPr>
          <w:rFonts w:ascii="Times New Roman" w:eastAsia="仿宋_GB2312" w:hAnsi="Times New Roman" w:cs="Times New Roman"/>
          <w:sz w:val="32"/>
          <w:szCs w:val="32"/>
        </w:rPr>
        <w:t>2015</w:t>
      </w:r>
      <w:r w:rsidR="00555053" w:rsidRPr="00900A36">
        <w:rPr>
          <w:rFonts w:ascii="仿宋_GB2312" w:eastAsia="仿宋_GB2312" w:hAnsi="Times New Roman" w:cs="Times New Roman" w:hint="eastAsia"/>
          <w:sz w:val="32"/>
          <w:szCs w:val="32"/>
        </w:rPr>
        <w:t>年预算增加</w:t>
      </w:r>
      <w:r w:rsidR="003C5FE2" w:rsidRPr="003C5FE2">
        <w:rPr>
          <w:rFonts w:ascii="Times New Roman" w:eastAsia="仿宋_GB2312" w:hAnsi="Times New Roman" w:cs="Times New Roman"/>
          <w:sz w:val="32"/>
          <w:szCs w:val="32"/>
        </w:rPr>
        <w:t>0</w:t>
      </w:r>
      <w:r w:rsidR="00555053">
        <w:rPr>
          <w:rFonts w:ascii="仿宋_GB2312" w:eastAsia="仿宋_GB2312" w:hAnsi="Times New Roman" w:cs="Times New Roman" w:hint="eastAsia"/>
          <w:sz w:val="32"/>
          <w:szCs w:val="32"/>
        </w:rPr>
        <w:t>万元，增长</w:t>
      </w:r>
      <w:r w:rsidR="003C5FE2" w:rsidRPr="003C5FE2">
        <w:rPr>
          <w:rFonts w:ascii="Times New Roman" w:eastAsia="仿宋_GB2312" w:hAnsi="Times New Roman" w:cs="Times New Roman"/>
          <w:sz w:val="32"/>
          <w:szCs w:val="32"/>
        </w:rPr>
        <w:t>0</w:t>
      </w:r>
      <w:r w:rsidR="00555053" w:rsidRPr="00900A36">
        <w:rPr>
          <w:rFonts w:ascii="仿宋_GB2312" w:eastAsia="仿宋_GB2312" w:hAnsi="Times New Roman" w:cs="Times New Roman" w:hint="eastAsia"/>
          <w:sz w:val="32"/>
          <w:szCs w:val="32"/>
        </w:rPr>
        <w:t>%。</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（三）</w:t>
      </w:r>
      <w:r w:rsidR="00BB4F05" w:rsidRP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运行维护费支出</w:t>
      </w:r>
      <w:r w:rsidR="003C5FE2" w:rsidRPr="002931C5">
        <w:rPr>
          <w:rFonts w:ascii="Times New Roman" w:eastAsia="仿宋_GB2312" w:hAnsi="Times New Roman" w:cs="Times New Roman"/>
          <w:sz w:val="32"/>
          <w:szCs w:val="32"/>
        </w:rPr>
        <w:t>18.12</w:t>
      </w:r>
      <w:r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w:t>
      </w:r>
      <w:r w:rsidR="00555053" w:rsidRPr="002931C5">
        <w:rPr>
          <w:rFonts w:ascii="Times New Roman" w:eastAsia="仿宋_GB2312" w:hAnsi="Times New Roman" w:cs="Times New Roman"/>
          <w:sz w:val="32"/>
          <w:szCs w:val="32"/>
        </w:rPr>
        <w:t>2015</w:t>
      </w:r>
      <w:r w:rsidR="00555053" w:rsidRPr="00900A36">
        <w:rPr>
          <w:rFonts w:ascii="仿宋_GB2312" w:eastAsia="仿宋_GB2312" w:hAnsi="Times New Roman" w:cs="Times New Roman" w:hint="eastAsia"/>
          <w:sz w:val="32"/>
          <w:szCs w:val="32"/>
        </w:rPr>
        <w:t>年预算</w:t>
      </w:r>
      <w:r w:rsidR="002931C5">
        <w:rPr>
          <w:rFonts w:ascii="仿宋_GB2312" w:eastAsia="仿宋_GB2312" w:hAnsi="Times New Roman" w:cs="Times New Roman" w:hint="eastAsia"/>
          <w:sz w:val="32"/>
          <w:szCs w:val="32"/>
        </w:rPr>
        <w:t>减少</w:t>
      </w:r>
      <w:r w:rsidR="002931C5" w:rsidRPr="002931C5">
        <w:rPr>
          <w:rFonts w:ascii="Times New Roman" w:eastAsia="仿宋_GB2312" w:hAnsi="Times New Roman" w:cs="Times New Roman"/>
          <w:sz w:val="32"/>
          <w:szCs w:val="32"/>
        </w:rPr>
        <w:t>0.88</w:t>
      </w:r>
      <w:r w:rsidR="00555053">
        <w:rPr>
          <w:rFonts w:ascii="仿宋_GB2312" w:eastAsia="仿宋_GB2312" w:hAnsi="Times New Roman" w:cs="Times New Roman" w:hint="eastAsia"/>
          <w:sz w:val="32"/>
          <w:szCs w:val="32"/>
        </w:rPr>
        <w:t>万元，</w:t>
      </w:r>
      <w:r w:rsidR="002931C5">
        <w:rPr>
          <w:rFonts w:ascii="仿宋_GB2312" w:eastAsia="仿宋_GB2312" w:hAnsi="Times New Roman" w:cs="Times New Roman" w:hint="eastAsia"/>
          <w:sz w:val="32"/>
          <w:szCs w:val="32"/>
        </w:rPr>
        <w:t>降低</w:t>
      </w:r>
      <w:r w:rsidR="002931C5" w:rsidRPr="002931C5">
        <w:rPr>
          <w:rFonts w:ascii="Times New Roman" w:eastAsia="仿宋_GB2312" w:hAnsi="Times New Roman" w:cs="Times New Roman"/>
          <w:sz w:val="32"/>
          <w:szCs w:val="32"/>
        </w:rPr>
        <w:t>4.63</w:t>
      </w:r>
      <w:r w:rsidR="00555053" w:rsidRPr="002931C5">
        <w:rPr>
          <w:rFonts w:ascii="Times New Roman" w:eastAsia="仿宋_GB2312" w:hAnsi="Times New Roman" w:cs="Times New Roman"/>
          <w:sz w:val="32"/>
          <w:szCs w:val="32"/>
        </w:rPr>
        <w:t>%</w:t>
      </w:r>
      <w:r w:rsidR="00555053"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截至</w:t>
      </w:r>
      <w:r w:rsidRPr="002931C5">
        <w:rPr>
          <w:rFonts w:ascii="Times New Roman" w:eastAsia="仿宋_GB2312" w:hAnsi="Times New Roman" w:cs="Times New Roman"/>
          <w:sz w:val="32"/>
          <w:szCs w:val="32"/>
        </w:rPr>
        <w:t>201</w:t>
      </w:r>
      <w:r w:rsidR="002800B8" w:rsidRPr="002931C5">
        <w:rPr>
          <w:rFonts w:ascii="Times New Roman" w:eastAsia="仿宋_GB2312" w:hAnsi="Times New Roman" w:cs="Times New Roman"/>
          <w:sz w:val="32"/>
          <w:szCs w:val="32"/>
        </w:rPr>
        <w:t>5</w:t>
      </w:r>
      <w:r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2931C5" w:rsidRPr="002931C5">
        <w:rPr>
          <w:rFonts w:ascii="Times New Roman" w:eastAsia="仿宋_GB2312" w:hAnsi="Times New Roman" w:cs="Times New Roman"/>
          <w:sz w:val="32"/>
          <w:szCs w:val="32"/>
        </w:rPr>
        <w:t>5</w:t>
      </w:r>
      <w:r w:rsidR="00BB4F05"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A111B0"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（四）公务接待费支出</w:t>
      </w:r>
      <w:r w:rsidR="002931C5" w:rsidRPr="002931C5">
        <w:rPr>
          <w:rFonts w:ascii="Times New Roman" w:eastAsia="仿宋_GB2312" w:hAnsi="Times New Roman" w:cs="Times New Roman"/>
          <w:sz w:val="32"/>
          <w:szCs w:val="32"/>
        </w:rPr>
        <w:t>5.26</w:t>
      </w:r>
      <w:r w:rsidRPr="00900A36">
        <w:rPr>
          <w:rFonts w:ascii="仿宋_GB2312" w:eastAsia="仿宋_GB2312" w:hAnsi="Times New Roman" w:cs="Times New Roman" w:hint="eastAsia"/>
          <w:sz w:val="32"/>
          <w:szCs w:val="32"/>
        </w:rPr>
        <w:t>万元，全年共接待</w:t>
      </w:r>
      <w:r w:rsidR="002931C5" w:rsidRPr="002931C5">
        <w:rPr>
          <w:rFonts w:ascii="Times New Roman" w:eastAsia="仿宋_GB2312" w:hAnsi="Times New Roman" w:cs="Times New Roman"/>
          <w:sz w:val="32"/>
          <w:szCs w:val="32"/>
        </w:rPr>
        <w:t>26</w:t>
      </w:r>
      <w:r w:rsidRPr="00900A36">
        <w:rPr>
          <w:rFonts w:ascii="仿宋_GB2312" w:eastAsia="仿宋_GB2312" w:hAnsi="Times New Roman" w:cs="Times New Roman" w:hint="eastAsia"/>
          <w:sz w:val="32"/>
          <w:szCs w:val="32"/>
        </w:rPr>
        <w:t>批次、</w:t>
      </w:r>
      <w:r w:rsidR="002931C5" w:rsidRPr="002931C5">
        <w:rPr>
          <w:rFonts w:ascii="Times New Roman" w:eastAsia="仿宋_GB2312" w:hAnsi="Times New Roman" w:cs="Times New Roman"/>
          <w:sz w:val="32"/>
          <w:szCs w:val="32"/>
        </w:rPr>
        <w:t>380</w:t>
      </w:r>
      <w:r w:rsidRPr="00900A36">
        <w:rPr>
          <w:rFonts w:ascii="仿宋_GB2312" w:eastAsia="仿宋_GB2312" w:hAnsi="Times New Roman" w:cs="Times New Roman" w:hint="eastAsia"/>
          <w:sz w:val="32"/>
          <w:szCs w:val="32"/>
        </w:rPr>
        <w:t>人次，比</w:t>
      </w:r>
      <w:r w:rsidRPr="002931C5">
        <w:rPr>
          <w:rFonts w:ascii="Times New Roman" w:eastAsia="仿宋_GB2312" w:hAnsi="Times New Roman" w:cs="Times New Roman"/>
          <w:sz w:val="32"/>
          <w:szCs w:val="32"/>
        </w:rPr>
        <w:t>20</w:t>
      </w:r>
      <w:r w:rsidR="002800B8" w:rsidRPr="002931C5">
        <w:rPr>
          <w:rFonts w:ascii="Times New Roman" w:eastAsia="仿宋_GB2312" w:hAnsi="Times New Roman" w:cs="Times New Roman"/>
          <w:sz w:val="32"/>
          <w:szCs w:val="32"/>
        </w:rPr>
        <w:t>15</w:t>
      </w:r>
      <w:r w:rsidRPr="00900A36">
        <w:rPr>
          <w:rFonts w:ascii="仿宋_GB2312" w:eastAsia="仿宋_GB2312" w:hAnsi="Times New Roman" w:cs="Times New Roman" w:hint="eastAsia"/>
          <w:sz w:val="32"/>
          <w:szCs w:val="32"/>
        </w:rPr>
        <w:t>年预算减少</w:t>
      </w:r>
      <w:r w:rsidR="002931C5" w:rsidRPr="002931C5">
        <w:rPr>
          <w:rFonts w:ascii="Times New Roman" w:eastAsia="仿宋_GB2312" w:hAnsi="Times New Roman" w:cs="Times New Roman"/>
          <w:sz w:val="32"/>
          <w:szCs w:val="32"/>
        </w:rPr>
        <w:t>40.5</w:t>
      </w:r>
      <w:r w:rsidRPr="00900A36">
        <w:rPr>
          <w:rFonts w:ascii="仿宋_GB2312" w:eastAsia="仿宋_GB2312" w:hAnsi="Times New Roman" w:cs="Times New Roman" w:hint="eastAsia"/>
          <w:sz w:val="32"/>
          <w:szCs w:val="32"/>
        </w:rPr>
        <w:t>万元，降低</w:t>
      </w:r>
      <w:r w:rsidR="002931C5" w:rsidRPr="002931C5">
        <w:rPr>
          <w:rFonts w:ascii="Times New Roman" w:eastAsia="仿宋_GB2312" w:hAnsi="Times New Roman" w:cs="Times New Roman"/>
          <w:sz w:val="32"/>
          <w:szCs w:val="32"/>
        </w:rPr>
        <w:t>88.51</w:t>
      </w:r>
      <w:r w:rsidRPr="00900A36">
        <w:rPr>
          <w:rFonts w:ascii="仿宋_GB2312" w:eastAsia="仿宋_GB2312" w:hAnsi="Times New Roman" w:cs="Times New Roman" w:hint="eastAsia"/>
          <w:sz w:val="32"/>
          <w:szCs w:val="32"/>
        </w:rPr>
        <w:t>%。</w:t>
      </w:r>
    </w:p>
    <w:p w:rsidR="00F44F0E" w:rsidRPr="00B25565" w:rsidRDefault="006B541A" w:rsidP="00B25565">
      <w:pPr>
        <w:ind w:firstLineChars="200" w:firstLine="640"/>
        <w:rPr>
          <w:rFonts w:ascii="Times New Roman" w:eastAsia="黑体" w:hAnsi="Times New Roman" w:cs="Times New Roman"/>
          <w:sz w:val="32"/>
          <w:szCs w:val="32"/>
        </w:rPr>
      </w:pPr>
      <w:r w:rsidRPr="00B25565">
        <w:rPr>
          <w:rFonts w:ascii="Times New Roman" w:eastAsia="黑体" w:hAnsi="Times New Roman" w:cs="Times New Roman" w:hint="eastAsia"/>
          <w:sz w:val="32"/>
          <w:szCs w:val="32"/>
        </w:rPr>
        <w:t>三、其他重要事项的情况说明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Pr="00396871" w:rsidRDefault="00396871" w:rsidP="00396871">
      <w:pPr>
        <w:ind w:firstLineChars="200" w:firstLine="640"/>
        <w:rPr>
          <w:rFonts w:ascii="仿宋_GB2312" w:eastAsia="仿宋_GB2312" w:hAnsi="Times New Roman" w:cs="Times New Roman"/>
          <w:sz w:val="32"/>
          <w:szCs w:val="32"/>
        </w:rPr>
      </w:pPr>
      <w:r w:rsidRPr="007D72B3">
        <w:rPr>
          <w:rFonts w:ascii="Times New Roman" w:eastAsia="仿宋_GB2312" w:hAnsi="Times New Roman" w:cs="Times New Roman"/>
          <w:sz w:val="32"/>
          <w:szCs w:val="32"/>
        </w:rPr>
        <w:t>2015</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7D72B3" w:rsidRPr="007D72B3">
        <w:rPr>
          <w:rFonts w:ascii="Times New Roman" w:eastAsia="仿宋_GB2312" w:hAnsi="Times New Roman" w:cs="Times New Roman"/>
          <w:sz w:val="32"/>
          <w:szCs w:val="32"/>
        </w:rPr>
        <w:t>229.36</w:t>
      </w:r>
      <w:r w:rsidRPr="00396871">
        <w:rPr>
          <w:rFonts w:ascii="仿宋_GB2312" w:eastAsia="仿宋_GB2312" w:hAnsi="Times New Roman" w:cs="Times New Roman" w:hint="eastAsia"/>
          <w:sz w:val="32"/>
          <w:szCs w:val="32"/>
        </w:rPr>
        <w:t>万元，主要是为保障行政单位（包括实行公务员管理的事业</w:t>
      </w:r>
      <w:r w:rsidR="007D72B3">
        <w:rPr>
          <w:rFonts w:ascii="仿宋_GB2312" w:eastAsia="仿宋_GB2312" w:hAnsi="Times New Roman" w:cs="Times New Roman" w:hint="eastAsia"/>
          <w:sz w:val="32"/>
          <w:szCs w:val="32"/>
        </w:rPr>
        <w:lastRenderedPageBreak/>
        <w:t>单位）运行用于购买货物和服务的各项资金，包括办公费</w:t>
      </w:r>
      <w:r w:rsidRPr="00396871">
        <w:rPr>
          <w:rFonts w:ascii="仿宋_GB2312" w:eastAsia="仿宋_GB2312" w:hAnsi="Times New Roman" w:cs="Times New Roman" w:hint="eastAsia"/>
          <w:sz w:val="32"/>
          <w:szCs w:val="32"/>
        </w:rPr>
        <w:t>、</w:t>
      </w:r>
      <w:r w:rsidR="007D72B3">
        <w:rPr>
          <w:rFonts w:ascii="仿宋_GB2312" w:eastAsia="仿宋_GB2312" w:hAnsi="Times New Roman" w:cs="Times New Roman" w:hint="eastAsia"/>
          <w:sz w:val="32"/>
          <w:szCs w:val="32"/>
        </w:rPr>
        <w:t>手续费、</w:t>
      </w:r>
      <w:r w:rsidRPr="00396871">
        <w:rPr>
          <w:rFonts w:ascii="仿宋_GB2312" w:eastAsia="仿宋_GB2312" w:hAnsi="Times New Roman" w:cs="Times New Roman" w:hint="eastAsia"/>
          <w:sz w:val="32"/>
          <w:szCs w:val="32"/>
        </w:rPr>
        <w:t>邮电费、</w:t>
      </w:r>
      <w:r w:rsidR="007D72B3">
        <w:rPr>
          <w:rFonts w:ascii="仿宋_GB2312" w:eastAsia="仿宋_GB2312" w:hAnsi="Times New Roman" w:cs="Times New Roman" w:hint="eastAsia"/>
          <w:sz w:val="32"/>
          <w:szCs w:val="32"/>
        </w:rPr>
        <w:t>物业管理费、差旅费、会议费、日常维修费、专用材料及一般设备购置费、办公用房水电费</w:t>
      </w:r>
      <w:r w:rsidRPr="00396871">
        <w:rPr>
          <w:rFonts w:ascii="仿宋_GB2312" w:eastAsia="仿宋_GB2312" w:hAnsi="Times New Roman" w:cs="Times New Roman" w:hint="eastAsia"/>
          <w:sz w:val="32"/>
          <w:szCs w:val="32"/>
        </w:rPr>
        <w:t>、公务用车运行维护费以及其他费用。</w:t>
      </w:r>
    </w:p>
    <w:p w:rsidR="00396871" w:rsidRDefault="00396871" w:rsidP="00396871">
      <w:pPr>
        <w:ind w:firstLineChars="200" w:firstLine="640"/>
        <w:rPr>
          <w:rFonts w:ascii="Times New Roman" w:eastAsia="仿宋_GB2312" w:hAnsi="Times New Roman" w:cs="Times New Roman"/>
          <w:sz w:val="32"/>
          <w:szCs w:val="32"/>
        </w:rPr>
      </w:pPr>
      <w:r w:rsidRPr="00396871">
        <w:rPr>
          <w:rFonts w:ascii="仿宋_GB2312" w:eastAsia="仿宋_GB2312" w:hAnsi="Times New Roman" w:cs="Times New Roman" w:hint="eastAsia"/>
          <w:sz w:val="32"/>
          <w:szCs w:val="32"/>
        </w:rPr>
        <w:t>（二）政府采购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情</w:t>
      </w:r>
      <w:r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F75D08">
        <w:rPr>
          <w:rFonts w:ascii="Times New Roman" w:eastAsia="仿宋_GB2312" w:hAnsi="Times New Roman" w:cs="Times New Roman"/>
          <w:sz w:val="32"/>
          <w:szCs w:val="32"/>
        </w:rPr>
        <w:t>2015</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7D72B3" w:rsidRPr="00F75D08">
        <w:rPr>
          <w:rFonts w:ascii="Times New Roman" w:eastAsia="仿宋_GB2312" w:hAnsi="Times New Roman" w:cs="Times New Roman"/>
          <w:sz w:val="32"/>
          <w:szCs w:val="32"/>
        </w:rPr>
        <w:t>2409.71</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7D72B3" w:rsidRPr="00F75D08">
        <w:rPr>
          <w:rFonts w:ascii="Times New Roman" w:eastAsia="仿宋_GB2312" w:hAnsi="Times New Roman" w:cs="Times New Roman"/>
          <w:sz w:val="32"/>
          <w:szCs w:val="32"/>
        </w:rPr>
        <w:t>199.85</w:t>
      </w:r>
      <w:r w:rsidRPr="00396871">
        <w:rPr>
          <w:rFonts w:ascii="仿宋_GB2312" w:eastAsia="仿宋_GB2312" w:hAnsi="Times New Roman" w:cs="Times New Roman" w:hint="eastAsia"/>
          <w:sz w:val="32"/>
          <w:szCs w:val="32"/>
        </w:rPr>
        <w:t>万元，占</w:t>
      </w:r>
      <w:r w:rsidR="00F75D08" w:rsidRPr="00F75D08">
        <w:rPr>
          <w:rFonts w:ascii="Times New Roman" w:eastAsia="仿宋_GB2312" w:hAnsi="Times New Roman" w:cs="Times New Roman"/>
          <w:sz w:val="32"/>
          <w:szCs w:val="32"/>
        </w:rPr>
        <w:t>8.29</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F75D08" w:rsidRPr="00F75D08">
        <w:rPr>
          <w:rFonts w:ascii="Times New Roman" w:eastAsia="仿宋_GB2312" w:hAnsi="Times New Roman" w:cs="Times New Roman"/>
          <w:sz w:val="32"/>
          <w:szCs w:val="32"/>
        </w:rPr>
        <w:t>2209.86</w:t>
      </w:r>
      <w:r w:rsidRPr="00396871">
        <w:rPr>
          <w:rFonts w:ascii="仿宋_GB2312" w:eastAsia="仿宋_GB2312" w:hAnsi="Times New Roman" w:cs="Times New Roman" w:hint="eastAsia"/>
          <w:sz w:val="32"/>
          <w:szCs w:val="32"/>
        </w:rPr>
        <w:t>万元，占</w:t>
      </w:r>
      <w:r w:rsidR="00F75D08" w:rsidRPr="00F75D08">
        <w:rPr>
          <w:rFonts w:ascii="Times New Roman" w:eastAsia="仿宋_GB2312" w:hAnsi="Times New Roman" w:cs="Times New Roman"/>
          <w:sz w:val="32"/>
          <w:szCs w:val="32"/>
        </w:rPr>
        <w:t>91.71</w:t>
      </w:r>
      <w:r w:rsidRPr="00396871">
        <w:rPr>
          <w:rFonts w:ascii="仿宋_GB2312" w:eastAsia="仿宋_GB2312" w:hAnsi="Times New Roman" w:cs="Times New Roman" w:hint="eastAsia"/>
          <w:sz w:val="32"/>
          <w:szCs w:val="32"/>
        </w:rPr>
        <w:t>%。</w:t>
      </w:r>
    </w:p>
    <w:p w:rsidR="00396871" w:rsidRDefault="00396871"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CD2FD3">
        <w:rPr>
          <w:rFonts w:ascii="仿宋_GB2312" w:eastAsia="仿宋_GB2312" w:hAnsi="Times New Roman" w:cs="Times New Roman" w:hint="eastAsia"/>
          <w:sz w:val="32"/>
          <w:szCs w:val="32"/>
        </w:rPr>
        <w:t>预算绩效管理工作开展情况</w:t>
      </w:r>
    </w:p>
    <w:p w:rsidR="00CD2FD3" w:rsidRPr="00396871" w:rsidRDefault="00F75D08" w:rsidP="00AA727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东莞市人力资源局</w:t>
      </w:r>
      <w:r w:rsidRPr="00F75D08">
        <w:rPr>
          <w:rFonts w:ascii="Times New Roman" w:eastAsia="仿宋_GB2312" w:hAnsi="Times New Roman" w:cs="Times New Roman"/>
          <w:sz w:val="32"/>
          <w:szCs w:val="32"/>
        </w:rPr>
        <w:t>2015</w:t>
      </w:r>
      <w:r>
        <w:rPr>
          <w:rFonts w:ascii="仿宋_GB2312" w:eastAsia="仿宋_GB2312" w:hAnsi="Times New Roman" w:cs="Times New Roman" w:hint="eastAsia"/>
          <w:sz w:val="32"/>
          <w:szCs w:val="32"/>
        </w:rPr>
        <w:t>年部门决算无进行预算绩效评价的民生项目和和重点支出项目支出。</w:t>
      </w:r>
    </w:p>
    <w:p w:rsidR="00396871" w:rsidRPr="00924D44" w:rsidRDefault="00924D44" w:rsidP="00396871">
      <w:pPr>
        <w:ind w:firstLineChars="200" w:firstLine="640"/>
        <w:rPr>
          <w:rFonts w:ascii="Times New Roman" w:eastAsia="黑体" w:hAnsi="Times New Roman" w:cs="Times New Roman"/>
          <w:sz w:val="32"/>
          <w:szCs w:val="32"/>
        </w:rPr>
      </w:pPr>
      <w:r w:rsidRPr="00924D44">
        <w:rPr>
          <w:rFonts w:ascii="Times New Roman" w:eastAsia="黑体" w:hAnsi="Times New Roman" w:cs="Times New Roman" w:hint="eastAsia"/>
          <w:sz w:val="32"/>
          <w:szCs w:val="32"/>
        </w:rPr>
        <w:t>四、专业名词解释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0"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0"/>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一般公共服务（类）财政事务（款）行政运行（项）：指本单位及参照公务员法管理的事业单位用于保障机构正常运行、开展日常工作的支出。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一般公共服务（类）财政事务（款）一般行政管理事务（项）：指本单位及参照公务员法管理的事业单位开展决算编审、资产产权管理等未单独设置项级科目的专门性财政管理工作的项目支出。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一般公共服务（类）财政事务（款）财政国库业务（项）：指本单位用于财政国库集中收</w:t>
      </w:r>
      <w:proofErr w:type="gramStart"/>
      <w:r w:rsidRPr="00E664C8">
        <w:rPr>
          <w:rFonts w:ascii="仿宋_GB2312" w:eastAsia="仿宋_GB2312" w:hAnsi="Times New Roman" w:cs="Times New Roman" w:hint="eastAsia"/>
          <w:sz w:val="32"/>
          <w:szCs w:val="32"/>
        </w:rPr>
        <w:t>付业务</w:t>
      </w:r>
      <w:proofErr w:type="gramEnd"/>
      <w:r w:rsidRPr="00E664C8">
        <w:rPr>
          <w:rFonts w:ascii="仿宋_GB2312" w:eastAsia="仿宋_GB2312" w:hAnsi="Times New Roman" w:cs="Times New Roman" w:hint="eastAsia"/>
          <w:sz w:val="32"/>
          <w:szCs w:val="32"/>
        </w:rPr>
        <w:t>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一般公共服务（类）财政事务（款）信息化建设（项）：指本单位用于信息化建设方面的项目支出。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一般公共服务（类）财政事务（款）事业运行（项）：指用于保障机构正常运行、开展日常工作的基本支出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一般公共服务（类）财政事务（款）其他财政事务支出（项）：指本单位除上述项目外，开展其他财政事务方面专门性工作任务的项目支出。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一般公共服务（类）组织事务（款）其他组织事务支出（项）：指用于中国共产党组织部门的其他事务支出。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教育（类）职业教育（款）中专教育（项）：指本单位的教育支出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教育（类）职业教育（款）其他职业教育支出（项）：指</w:t>
      </w:r>
      <w:r>
        <w:rPr>
          <w:rFonts w:ascii="仿宋_GB2312" w:eastAsia="仿宋_GB2312" w:hAnsi="Times New Roman" w:cs="Times New Roman" w:hint="eastAsia"/>
          <w:sz w:val="32"/>
          <w:szCs w:val="32"/>
        </w:rPr>
        <w:t>本单位</w:t>
      </w:r>
      <w:r w:rsidRPr="00E664C8">
        <w:rPr>
          <w:rFonts w:ascii="仿宋_GB2312" w:eastAsia="仿宋_GB2312" w:hAnsi="Times New Roman" w:cs="Times New Roman" w:hint="eastAsia"/>
          <w:sz w:val="32"/>
          <w:szCs w:val="32"/>
        </w:rPr>
        <w:t>用于职业教育方面的其他支出。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社会保障和就业（类）行政事业单位离退休（款）归口管理的行政单位离退休（项）：指本单位离退休人员的支出。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社会保障和就业（类）行政事业单位离退休（款）事业单位离退休人员（项）：指本单位事业单位离退休人员提的支出。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社会保障和就业（类）行政事业单位离退休（款）其他行政事业离退休支出（项）：指行政事业单位离退休人员的其他支出。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w:t>
      </w:r>
      <w:r w:rsidRPr="00E664C8">
        <w:rPr>
          <w:rFonts w:ascii="仿宋_GB2312" w:eastAsia="仿宋_GB2312" w:hAnsi="Times New Roman" w:cs="Times New Roman"/>
          <w:sz w:val="32"/>
          <w:szCs w:val="32"/>
        </w:rPr>
        <w:lastRenderedPageBreak/>
        <w:t>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Pr="003F7791" w:rsidRDefault="00F44F0E" w:rsidP="00F44F0E">
      <w:pPr>
        <w:rPr>
          <w:rFonts w:ascii="Times New Roman" w:eastAsia="仿宋_GB2312" w:hAnsi="Times New Roman" w:cs="Times New Roman"/>
          <w:sz w:val="32"/>
          <w:szCs w:val="32"/>
        </w:rPr>
      </w:pPr>
    </w:p>
    <w:p w:rsidR="007D72B3" w:rsidRDefault="007D72B3" w:rsidP="007171AD">
      <w:pPr>
        <w:jc w:val="center"/>
        <w:rPr>
          <w:rFonts w:ascii="Times New Roman" w:eastAsia="黑体" w:hAnsi="Times New Roman" w:cs="Times New Roman"/>
          <w:sz w:val="32"/>
          <w:szCs w:val="32"/>
        </w:rPr>
      </w:pPr>
    </w:p>
    <w:p w:rsidR="007D72B3" w:rsidRDefault="007D72B3" w:rsidP="007171AD">
      <w:pPr>
        <w:jc w:val="center"/>
        <w:rPr>
          <w:rFonts w:ascii="Times New Roman" w:eastAsia="黑体" w:hAnsi="Times New Roman" w:cs="Times New Roman"/>
          <w:sz w:val="32"/>
          <w:szCs w:val="32"/>
        </w:rPr>
      </w:pPr>
    </w:p>
    <w:p w:rsidR="007D72B3" w:rsidRDefault="007D72B3" w:rsidP="007171AD">
      <w:pPr>
        <w:jc w:val="center"/>
        <w:rPr>
          <w:rFonts w:ascii="Times New Roman" w:eastAsia="黑体" w:hAnsi="Times New Roman" w:cs="Times New Roman"/>
          <w:sz w:val="32"/>
          <w:szCs w:val="32"/>
        </w:rPr>
      </w:pPr>
    </w:p>
    <w:p w:rsidR="007D72B3" w:rsidRDefault="007D72B3" w:rsidP="007171AD">
      <w:pPr>
        <w:jc w:val="center"/>
        <w:rPr>
          <w:rFonts w:ascii="Times New Roman" w:eastAsia="黑体" w:hAnsi="Times New Roman" w:cs="Times New Roman"/>
          <w:sz w:val="32"/>
          <w:szCs w:val="32"/>
        </w:rPr>
      </w:pPr>
    </w:p>
    <w:p w:rsidR="007D72B3" w:rsidRDefault="007D72B3" w:rsidP="007171AD">
      <w:pPr>
        <w:jc w:val="center"/>
        <w:rPr>
          <w:rFonts w:ascii="Times New Roman" w:eastAsia="黑体" w:hAnsi="Times New Roman" w:cs="Times New Roman"/>
          <w:sz w:val="32"/>
          <w:szCs w:val="32"/>
        </w:rPr>
      </w:pPr>
    </w:p>
    <w:p w:rsidR="00086CD4" w:rsidRDefault="00086CD4" w:rsidP="007171AD">
      <w:pPr>
        <w:jc w:val="center"/>
        <w:rPr>
          <w:rFonts w:ascii="Times New Roman" w:eastAsia="黑体" w:hAnsi="Times New Roman" w:cs="Times New Roman"/>
          <w:sz w:val="32"/>
          <w:szCs w:val="32"/>
        </w:rPr>
      </w:pPr>
    </w:p>
    <w:p w:rsidR="00086CD4" w:rsidRDefault="00086CD4" w:rsidP="007171AD">
      <w:pPr>
        <w:jc w:val="center"/>
        <w:rPr>
          <w:rFonts w:ascii="Times New Roman" w:eastAsia="黑体" w:hAnsi="Times New Roman" w:cs="Times New Roman"/>
          <w:sz w:val="32"/>
          <w:szCs w:val="32"/>
        </w:rPr>
      </w:pPr>
    </w:p>
    <w:p w:rsidR="00086CD4" w:rsidRDefault="00086CD4" w:rsidP="007171AD">
      <w:pPr>
        <w:jc w:val="center"/>
        <w:rPr>
          <w:rFonts w:ascii="Times New Roman" w:eastAsia="黑体" w:hAnsi="Times New Roman" w:cs="Times New Roman"/>
          <w:sz w:val="32"/>
          <w:szCs w:val="32"/>
        </w:rPr>
      </w:pPr>
    </w:p>
    <w:p w:rsidR="00086CD4" w:rsidRDefault="00086CD4" w:rsidP="007171AD">
      <w:pPr>
        <w:jc w:val="center"/>
        <w:rPr>
          <w:rFonts w:ascii="Times New Roman" w:eastAsia="黑体" w:hAnsi="Times New Roman" w:cs="Times New Roman"/>
          <w:sz w:val="32"/>
          <w:szCs w:val="32"/>
        </w:rPr>
      </w:pPr>
    </w:p>
    <w:p w:rsidR="007D72B3" w:rsidRDefault="007D72B3" w:rsidP="007171AD">
      <w:pPr>
        <w:jc w:val="center"/>
        <w:rPr>
          <w:rFonts w:ascii="Times New Roman" w:eastAsia="黑体"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15</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F55" w:rsidRDefault="00E51F55" w:rsidP="007171AD">
      <w:r>
        <w:separator/>
      </w:r>
    </w:p>
  </w:endnote>
  <w:endnote w:type="continuationSeparator" w:id="0">
    <w:p w:rsidR="00E51F55" w:rsidRDefault="00E51F55"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F55" w:rsidRDefault="00E51F55" w:rsidP="007171AD">
      <w:r>
        <w:separator/>
      </w:r>
    </w:p>
  </w:footnote>
  <w:footnote w:type="continuationSeparator" w:id="0">
    <w:p w:rsidR="00E51F55" w:rsidRDefault="00E51F55"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86CD4"/>
    <w:rsid w:val="00091651"/>
    <w:rsid w:val="000D2D58"/>
    <w:rsid w:val="000D6C81"/>
    <w:rsid w:val="0010072A"/>
    <w:rsid w:val="00147F6C"/>
    <w:rsid w:val="001519AD"/>
    <w:rsid w:val="00156ACC"/>
    <w:rsid w:val="0016144D"/>
    <w:rsid w:val="00180F1F"/>
    <w:rsid w:val="001E60E3"/>
    <w:rsid w:val="00203959"/>
    <w:rsid w:val="00203E5A"/>
    <w:rsid w:val="00203FBC"/>
    <w:rsid w:val="00216625"/>
    <w:rsid w:val="002300D7"/>
    <w:rsid w:val="00256189"/>
    <w:rsid w:val="00267C10"/>
    <w:rsid w:val="002800B8"/>
    <w:rsid w:val="0028792A"/>
    <w:rsid w:val="00293062"/>
    <w:rsid w:val="002931C5"/>
    <w:rsid w:val="002932B0"/>
    <w:rsid w:val="002B5CF3"/>
    <w:rsid w:val="002E7906"/>
    <w:rsid w:val="002F04EF"/>
    <w:rsid w:val="002F40BE"/>
    <w:rsid w:val="00326CB1"/>
    <w:rsid w:val="0033164F"/>
    <w:rsid w:val="00340251"/>
    <w:rsid w:val="003402E4"/>
    <w:rsid w:val="0034460F"/>
    <w:rsid w:val="00347B34"/>
    <w:rsid w:val="003809AC"/>
    <w:rsid w:val="00381456"/>
    <w:rsid w:val="00382412"/>
    <w:rsid w:val="00396871"/>
    <w:rsid w:val="003C5FE2"/>
    <w:rsid w:val="003F7791"/>
    <w:rsid w:val="0041378F"/>
    <w:rsid w:val="00451C48"/>
    <w:rsid w:val="00470393"/>
    <w:rsid w:val="004A1C5C"/>
    <w:rsid w:val="004A2B86"/>
    <w:rsid w:val="004B7766"/>
    <w:rsid w:val="004E37FD"/>
    <w:rsid w:val="005122A7"/>
    <w:rsid w:val="005156A2"/>
    <w:rsid w:val="00521DC7"/>
    <w:rsid w:val="00534E44"/>
    <w:rsid w:val="00550794"/>
    <w:rsid w:val="00555053"/>
    <w:rsid w:val="00585F2E"/>
    <w:rsid w:val="00592CE7"/>
    <w:rsid w:val="005A1783"/>
    <w:rsid w:val="005B0BEE"/>
    <w:rsid w:val="005B3C08"/>
    <w:rsid w:val="005D20FD"/>
    <w:rsid w:val="005E22B8"/>
    <w:rsid w:val="005F1CEA"/>
    <w:rsid w:val="00645FE2"/>
    <w:rsid w:val="00647005"/>
    <w:rsid w:val="006641FD"/>
    <w:rsid w:val="00671B7E"/>
    <w:rsid w:val="00681FB1"/>
    <w:rsid w:val="006B03BF"/>
    <w:rsid w:val="006B541A"/>
    <w:rsid w:val="00700C6A"/>
    <w:rsid w:val="00702D73"/>
    <w:rsid w:val="00712D1F"/>
    <w:rsid w:val="007171AD"/>
    <w:rsid w:val="00742CA2"/>
    <w:rsid w:val="00744C8D"/>
    <w:rsid w:val="007822D5"/>
    <w:rsid w:val="007937E4"/>
    <w:rsid w:val="007D72B3"/>
    <w:rsid w:val="007E292D"/>
    <w:rsid w:val="008206E1"/>
    <w:rsid w:val="008408EC"/>
    <w:rsid w:val="00883E5C"/>
    <w:rsid w:val="008903A2"/>
    <w:rsid w:val="008B4575"/>
    <w:rsid w:val="008B5636"/>
    <w:rsid w:val="008C6D7B"/>
    <w:rsid w:val="008D1C3E"/>
    <w:rsid w:val="008D6AFE"/>
    <w:rsid w:val="008F6AEE"/>
    <w:rsid w:val="00900A36"/>
    <w:rsid w:val="00902728"/>
    <w:rsid w:val="00915EA7"/>
    <w:rsid w:val="00924D44"/>
    <w:rsid w:val="00970E9D"/>
    <w:rsid w:val="009A1C21"/>
    <w:rsid w:val="009A3482"/>
    <w:rsid w:val="009B04E2"/>
    <w:rsid w:val="009B5280"/>
    <w:rsid w:val="009B5645"/>
    <w:rsid w:val="009C339A"/>
    <w:rsid w:val="009D3A9E"/>
    <w:rsid w:val="00A00AA0"/>
    <w:rsid w:val="00A03DEE"/>
    <w:rsid w:val="00A111B0"/>
    <w:rsid w:val="00A34068"/>
    <w:rsid w:val="00A344E0"/>
    <w:rsid w:val="00A43237"/>
    <w:rsid w:val="00A7207A"/>
    <w:rsid w:val="00AA727A"/>
    <w:rsid w:val="00AB2D9F"/>
    <w:rsid w:val="00AB4A48"/>
    <w:rsid w:val="00AD368D"/>
    <w:rsid w:val="00B071F5"/>
    <w:rsid w:val="00B113F5"/>
    <w:rsid w:val="00B15430"/>
    <w:rsid w:val="00B25565"/>
    <w:rsid w:val="00B329A5"/>
    <w:rsid w:val="00B4300C"/>
    <w:rsid w:val="00B53010"/>
    <w:rsid w:val="00B71A8C"/>
    <w:rsid w:val="00B73A19"/>
    <w:rsid w:val="00B7737B"/>
    <w:rsid w:val="00B81F23"/>
    <w:rsid w:val="00B87834"/>
    <w:rsid w:val="00B9715D"/>
    <w:rsid w:val="00BB4F05"/>
    <w:rsid w:val="00BD221B"/>
    <w:rsid w:val="00BD6A8F"/>
    <w:rsid w:val="00BE4E81"/>
    <w:rsid w:val="00BF05EF"/>
    <w:rsid w:val="00C2335E"/>
    <w:rsid w:val="00C57F59"/>
    <w:rsid w:val="00C62410"/>
    <w:rsid w:val="00C76610"/>
    <w:rsid w:val="00C86337"/>
    <w:rsid w:val="00C92310"/>
    <w:rsid w:val="00CD2FD3"/>
    <w:rsid w:val="00D25B82"/>
    <w:rsid w:val="00D37959"/>
    <w:rsid w:val="00DA7C17"/>
    <w:rsid w:val="00DB55CE"/>
    <w:rsid w:val="00DC07E3"/>
    <w:rsid w:val="00DD7EFD"/>
    <w:rsid w:val="00DE52A2"/>
    <w:rsid w:val="00DF26D6"/>
    <w:rsid w:val="00DF45D6"/>
    <w:rsid w:val="00DF52EA"/>
    <w:rsid w:val="00E13867"/>
    <w:rsid w:val="00E13F0C"/>
    <w:rsid w:val="00E22E67"/>
    <w:rsid w:val="00E36EDD"/>
    <w:rsid w:val="00E51F55"/>
    <w:rsid w:val="00E60A59"/>
    <w:rsid w:val="00E66D5E"/>
    <w:rsid w:val="00E77156"/>
    <w:rsid w:val="00E83E39"/>
    <w:rsid w:val="00EA131A"/>
    <w:rsid w:val="00EB2B04"/>
    <w:rsid w:val="00EB2D63"/>
    <w:rsid w:val="00EB79E8"/>
    <w:rsid w:val="00F22D1F"/>
    <w:rsid w:val="00F3563E"/>
    <w:rsid w:val="00F44F0E"/>
    <w:rsid w:val="00F46C79"/>
    <w:rsid w:val="00F628AB"/>
    <w:rsid w:val="00F75D08"/>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855315515">
      <w:bodyDiv w:val="1"/>
      <w:marLeft w:val="0"/>
      <w:marRight w:val="0"/>
      <w:marTop w:val="0"/>
      <w:marBottom w:val="0"/>
      <w:divBdr>
        <w:top w:val="none" w:sz="0" w:space="0" w:color="auto"/>
        <w:left w:val="none" w:sz="0" w:space="0" w:color="auto"/>
        <w:bottom w:val="none" w:sz="0" w:space="0" w:color="auto"/>
        <w:right w:val="none" w:sz="0" w:space="0" w:color="auto"/>
      </w:divBdr>
    </w:div>
    <w:div w:id="1531332796">
      <w:bodyDiv w:val="1"/>
      <w:marLeft w:val="0"/>
      <w:marRight w:val="0"/>
      <w:marTop w:val="0"/>
      <w:marBottom w:val="0"/>
      <w:divBdr>
        <w:top w:val="none" w:sz="0" w:space="0" w:color="auto"/>
        <w:left w:val="none" w:sz="0" w:space="0" w:color="auto"/>
        <w:bottom w:val="none" w:sz="0" w:space="0" w:color="auto"/>
        <w:right w:val="none" w:sz="0" w:space="0" w:color="auto"/>
      </w:divBdr>
    </w:div>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1FF5-0807-436C-826A-0F3B29EC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12</Pages>
  <Words>734</Words>
  <Characters>4185</Characters>
  <Application>Microsoft Office Word</Application>
  <DocSecurity>0</DocSecurity>
  <Lines>34</Lines>
  <Paragraphs>9</Paragraphs>
  <ScaleCrop>false</ScaleCrop>
  <Company>Microsoft</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2015年东莞市人力资源局部门决算   </dc:title>
  <dc:subject/>
  <dc:creator>李峰</dc:creator>
  <cp:keywords/>
  <dc:description/>
  <cp:lastModifiedBy>东莞政府系统</cp:lastModifiedBy>
  <cp:revision>58</cp:revision>
  <cp:lastPrinted>2016-09-26T07:19:00Z</cp:lastPrinted>
  <dcterms:created xsi:type="dcterms:W3CDTF">2015-10-30T07:05:00Z</dcterms:created>
  <dcterms:modified xsi:type="dcterms:W3CDTF">2016-09-27T07:05:00Z</dcterms:modified>
</cp:coreProperties>
</file>